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3EDAC" w14:textId="77777777" w:rsidR="001D56F2" w:rsidRDefault="00255A52">
      <w:pPr>
        <w:widowControl/>
        <w:shd w:val="clear" w:color="auto" w:fill="FFFFFF"/>
        <w:spacing w:line="480" w:lineRule="exact"/>
        <w:rPr>
          <w:rFonts w:ascii="仿宋" w:hAnsi="仿宋" w:cs="仿宋"/>
          <w:sz w:val="28"/>
          <w:szCs w:val="28"/>
        </w:rPr>
      </w:pPr>
      <w:r>
        <w:rPr>
          <w:rFonts w:ascii="仿宋" w:hAnsi="仿宋" w:cs="仿宋" w:hint="eastAsia"/>
          <w:sz w:val="28"/>
          <w:szCs w:val="28"/>
        </w:rPr>
        <w:t>附件2：</w:t>
      </w:r>
    </w:p>
    <w:p w14:paraId="4E01CB4E" w14:textId="77777777" w:rsidR="001D56F2" w:rsidRDefault="00255A52">
      <w:pPr>
        <w:pStyle w:val="0"/>
        <w:rPr>
          <w:rFonts w:ascii="宋体" w:hAnsi="宋体" w:cs="宋体"/>
          <w:bCs/>
        </w:rPr>
      </w:pPr>
      <w:r>
        <w:rPr>
          <w:rFonts w:ascii="宋体" w:hAnsi="宋体" w:cs="宋体" w:hint="eastAsia"/>
          <w:bCs/>
        </w:rPr>
        <w:t xml:space="preserve">2020级会计专业人才培养方案 </w:t>
      </w:r>
    </w:p>
    <w:p w14:paraId="35E157C9" w14:textId="77777777" w:rsidR="001D56F2" w:rsidRDefault="00255A52">
      <w:pPr>
        <w:widowControl/>
        <w:shd w:val="clear" w:color="auto" w:fill="FFFFFF"/>
        <w:spacing w:line="480" w:lineRule="exact"/>
        <w:ind w:firstLineChars="200" w:firstLine="723"/>
        <w:jc w:val="center"/>
        <w:rPr>
          <w:rFonts w:ascii="宋体" w:hAnsi="宋体" w:cs="宋体"/>
          <w:kern w:val="0"/>
        </w:rPr>
      </w:pPr>
      <w:r>
        <w:rPr>
          <w:rFonts w:ascii="宋体" w:hAnsi="宋体" w:cs="宋体" w:hint="eastAsia"/>
          <w:b/>
          <w:kern w:val="0"/>
          <w:sz w:val="36"/>
          <w:szCs w:val="36"/>
        </w:rPr>
        <w:t> </w:t>
      </w:r>
    </w:p>
    <w:p w14:paraId="20F19BCE" w14:textId="77777777" w:rsidR="001D56F2" w:rsidRDefault="00255A52">
      <w:pPr>
        <w:pStyle w:val="1"/>
      </w:pPr>
      <w:r>
        <w:rPr>
          <w:rFonts w:hint="eastAsia"/>
        </w:rPr>
        <w:t>一、</w:t>
      </w:r>
      <w:r>
        <w:rPr>
          <w:rFonts w:hint="eastAsia"/>
        </w:rPr>
        <w:tab/>
      </w:r>
      <w:r>
        <w:rPr>
          <w:rFonts w:hint="eastAsia"/>
        </w:rPr>
        <w:t>专业名称及代码</w:t>
      </w:r>
    </w:p>
    <w:p w14:paraId="6FF2E2E2" w14:textId="77777777" w:rsidR="001D56F2" w:rsidRDefault="00255A52">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专业名称：会计</w:t>
      </w:r>
    </w:p>
    <w:p w14:paraId="53F6E905" w14:textId="77777777" w:rsidR="001D56F2" w:rsidRDefault="00255A52">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专业代码：6</w:t>
      </w:r>
      <w:r>
        <w:rPr>
          <w:rFonts w:ascii="仿宋" w:hAnsi="仿宋" w:cs="宋体"/>
          <w:kern w:val="0"/>
        </w:rPr>
        <w:t>30302</w:t>
      </w:r>
    </w:p>
    <w:p w14:paraId="42563477" w14:textId="77777777" w:rsidR="001D56F2" w:rsidRDefault="00255A52">
      <w:pPr>
        <w:pStyle w:val="1"/>
        <w:numPr>
          <w:ilvl w:val="0"/>
          <w:numId w:val="1"/>
        </w:numPr>
      </w:pPr>
      <w:r>
        <w:rPr>
          <w:rFonts w:hint="eastAsia"/>
        </w:rPr>
        <w:t>入学要求</w:t>
      </w:r>
    </w:p>
    <w:p w14:paraId="0027964C" w14:textId="77777777" w:rsidR="001D56F2" w:rsidRDefault="00255A52">
      <w:pPr>
        <w:ind w:firstLine="420"/>
      </w:pPr>
      <w:r>
        <w:rPr>
          <w:rFonts w:hint="eastAsia"/>
        </w:rPr>
        <w:t>高中阶段教育毕业生或具有同等学力者。</w:t>
      </w:r>
    </w:p>
    <w:p w14:paraId="09BD85A7" w14:textId="77777777" w:rsidR="001D56F2" w:rsidRDefault="00255A52">
      <w:pPr>
        <w:pStyle w:val="1"/>
        <w:numPr>
          <w:ilvl w:val="0"/>
          <w:numId w:val="1"/>
        </w:numPr>
      </w:pPr>
      <w:r>
        <w:rPr>
          <w:rFonts w:hint="eastAsia"/>
        </w:rPr>
        <w:t>修业年限</w:t>
      </w:r>
    </w:p>
    <w:p w14:paraId="46BD194E" w14:textId="77777777" w:rsidR="001D56F2" w:rsidRDefault="00255A52">
      <w:pPr>
        <w:ind w:firstLine="420"/>
      </w:pPr>
      <w:r>
        <w:rPr>
          <w:rStyle w:val="20"/>
          <w:rFonts w:hint="eastAsia"/>
        </w:rPr>
        <w:t xml:space="preserve">1. </w:t>
      </w:r>
      <w:r>
        <w:rPr>
          <w:rStyle w:val="20"/>
          <w:rFonts w:hint="eastAsia"/>
        </w:rPr>
        <w:t>基本学制：</w:t>
      </w:r>
      <w:r>
        <w:rPr>
          <w:rFonts w:hint="eastAsia"/>
        </w:rPr>
        <w:t>3</w:t>
      </w:r>
      <w:r>
        <w:rPr>
          <w:rFonts w:hint="eastAsia"/>
        </w:rPr>
        <w:t>年</w:t>
      </w:r>
    </w:p>
    <w:p w14:paraId="5F80B20C" w14:textId="77777777" w:rsidR="001D56F2" w:rsidRDefault="00255A52">
      <w:pPr>
        <w:ind w:firstLine="420"/>
      </w:pPr>
      <w:r>
        <w:rPr>
          <w:rStyle w:val="20"/>
          <w:rFonts w:hint="eastAsia"/>
        </w:rPr>
        <w:t xml:space="preserve">2. </w:t>
      </w:r>
      <w:r>
        <w:rPr>
          <w:rStyle w:val="20"/>
          <w:rFonts w:hint="eastAsia"/>
        </w:rPr>
        <w:t>修业年限：</w:t>
      </w:r>
      <w:r>
        <w:rPr>
          <w:rFonts w:hint="eastAsia"/>
        </w:rPr>
        <w:t>在校学习年限不少于</w:t>
      </w:r>
      <w:r>
        <w:rPr>
          <w:rFonts w:hint="eastAsia"/>
        </w:rPr>
        <w:t>2</w:t>
      </w:r>
      <w:r>
        <w:rPr>
          <w:rFonts w:hint="eastAsia"/>
        </w:rPr>
        <w:t>年，累计修业年限不超过</w:t>
      </w:r>
      <w:r>
        <w:rPr>
          <w:rFonts w:hint="eastAsia"/>
        </w:rPr>
        <w:t>5</w:t>
      </w:r>
      <w:r>
        <w:rPr>
          <w:rFonts w:hint="eastAsia"/>
        </w:rPr>
        <w:t>年（含休学）</w:t>
      </w:r>
    </w:p>
    <w:p w14:paraId="673B566A" w14:textId="77777777" w:rsidR="001D56F2" w:rsidRDefault="00255A52">
      <w:pPr>
        <w:pStyle w:val="1"/>
      </w:pPr>
      <w:r>
        <w:rPr>
          <w:rFonts w:hint="eastAsia"/>
        </w:rPr>
        <w:t>四、职业面向</w:t>
      </w:r>
    </w:p>
    <w:tbl>
      <w:tblPr>
        <w:tblpPr w:leftFromText="180" w:rightFromText="180" w:vertAnchor="text" w:horzAnchor="margin" w:tblpXSpec="center" w:tblpY="67"/>
        <w:tblW w:w="8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134"/>
        <w:gridCol w:w="1134"/>
        <w:gridCol w:w="1134"/>
        <w:gridCol w:w="1842"/>
        <w:gridCol w:w="2184"/>
      </w:tblGrid>
      <w:tr w:rsidR="001D56F2" w14:paraId="4E4A210E" w14:textId="77777777">
        <w:trPr>
          <w:trHeight w:hRule="exact" w:val="1140"/>
        </w:trPr>
        <w:tc>
          <w:tcPr>
            <w:tcW w:w="1101" w:type="dxa"/>
            <w:vAlign w:val="center"/>
          </w:tcPr>
          <w:p w14:paraId="6A6F1B76" w14:textId="77777777" w:rsidR="001D56F2" w:rsidRDefault="00255A52">
            <w:pPr>
              <w:spacing w:line="360" w:lineRule="exact"/>
              <w:jc w:val="center"/>
              <w:rPr>
                <w:rFonts w:ascii="仿宋" w:hAnsi="仿宋" w:cs="仿宋"/>
                <w:bCs/>
                <w:kern w:val="0"/>
              </w:rPr>
            </w:pPr>
            <w:r>
              <w:rPr>
                <w:rFonts w:ascii="仿宋" w:hAnsi="仿宋" w:cs="仿宋" w:hint="eastAsia"/>
                <w:bCs/>
                <w:kern w:val="0"/>
              </w:rPr>
              <w:t>所属专业大类（代码）</w:t>
            </w:r>
          </w:p>
        </w:tc>
        <w:tc>
          <w:tcPr>
            <w:tcW w:w="1134" w:type="dxa"/>
            <w:vAlign w:val="center"/>
          </w:tcPr>
          <w:p w14:paraId="437D80D8" w14:textId="77777777" w:rsidR="001D56F2" w:rsidRDefault="00255A52">
            <w:pPr>
              <w:spacing w:line="360" w:lineRule="exact"/>
              <w:jc w:val="center"/>
              <w:rPr>
                <w:rFonts w:ascii="仿宋" w:hAnsi="仿宋" w:cs="仿宋"/>
                <w:bCs/>
                <w:kern w:val="0"/>
              </w:rPr>
            </w:pPr>
            <w:r>
              <w:rPr>
                <w:rFonts w:ascii="仿宋" w:hAnsi="仿宋" w:cs="仿宋" w:hint="eastAsia"/>
                <w:bCs/>
                <w:kern w:val="0"/>
              </w:rPr>
              <w:t>所属专业类</w:t>
            </w:r>
          </w:p>
          <w:p w14:paraId="40C4A56D" w14:textId="77777777" w:rsidR="001D56F2" w:rsidRDefault="00255A52">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14:paraId="530B20F6" w14:textId="77777777" w:rsidR="001D56F2" w:rsidRDefault="00255A52">
            <w:pPr>
              <w:spacing w:line="360" w:lineRule="exact"/>
              <w:jc w:val="center"/>
              <w:rPr>
                <w:rFonts w:ascii="仿宋" w:hAnsi="仿宋" w:cs="仿宋"/>
                <w:bCs/>
                <w:kern w:val="0"/>
              </w:rPr>
            </w:pPr>
            <w:r>
              <w:rPr>
                <w:rFonts w:ascii="仿宋" w:hAnsi="仿宋" w:cs="仿宋" w:hint="eastAsia"/>
                <w:bCs/>
                <w:kern w:val="0"/>
              </w:rPr>
              <w:t>对应</w:t>
            </w:r>
          </w:p>
          <w:p w14:paraId="6CFC5974" w14:textId="77777777" w:rsidR="001D56F2" w:rsidRDefault="00255A52">
            <w:pPr>
              <w:spacing w:line="360" w:lineRule="exact"/>
              <w:jc w:val="center"/>
              <w:rPr>
                <w:rFonts w:ascii="仿宋" w:hAnsi="仿宋" w:cs="仿宋"/>
                <w:bCs/>
                <w:kern w:val="0"/>
              </w:rPr>
            </w:pPr>
            <w:r>
              <w:rPr>
                <w:rFonts w:ascii="仿宋" w:hAnsi="仿宋" w:cs="仿宋" w:hint="eastAsia"/>
                <w:bCs/>
                <w:kern w:val="0"/>
              </w:rPr>
              <w:t>行业</w:t>
            </w:r>
          </w:p>
          <w:p w14:paraId="28009A0C" w14:textId="77777777" w:rsidR="001D56F2" w:rsidRDefault="00255A52">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14:paraId="3A228F35" w14:textId="77777777" w:rsidR="001D56F2" w:rsidRDefault="00255A52">
            <w:pPr>
              <w:spacing w:line="360" w:lineRule="exact"/>
              <w:jc w:val="center"/>
              <w:rPr>
                <w:rFonts w:ascii="仿宋" w:hAnsi="仿宋" w:cs="仿宋"/>
                <w:bCs/>
                <w:kern w:val="0"/>
              </w:rPr>
            </w:pPr>
            <w:r>
              <w:rPr>
                <w:rFonts w:ascii="仿宋" w:hAnsi="仿宋" w:cs="仿宋" w:hint="eastAsia"/>
                <w:bCs/>
                <w:kern w:val="0"/>
              </w:rPr>
              <w:t>主要职业类别</w:t>
            </w:r>
          </w:p>
          <w:p w14:paraId="5ADCBDB8" w14:textId="77777777" w:rsidR="001D56F2" w:rsidRDefault="00255A52">
            <w:pPr>
              <w:spacing w:line="360" w:lineRule="exact"/>
              <w:jc w:val="center"/>
              <w:rPr>
                <w:rFonts w:ascii="仿宋" w:hAnsi="仿宋" w:cs="仿宋"/>
                <w:bCs/>
                <w:kern w:val="0"/>
              </w:rPr>
            </w:pPr>
            <w:r>
              <w:rPr>
                <w:rFonts w:ascii="仿宋" w:hAnsi="仿宋" w:cs="仿宋" w:hint="eastAsia"/>
                <w:bCs/>
                <w:kern w:val="0"/>
              </w:rPr>
              <w:t>（代码）</w:t>
            </w:r>
          </w:p>
        </w:tc>
        <w:tc>
          <w:tcPr>
            <w:tcW w:w="1842" w:type="dxa"/>
            <w:vAlign w:val="center"/>
          </w:tcPr>
          <w:p w14:paraId="61671109" w14:textId="77777777" w:rsidR="001D56F2" w:rsidRDefault="00255A52">
            <w:pPr>
              <w:spacing w:line="360" w:lineRule="exact"/>
              <w:jc w:val="center"/>
              <w:rPr>
                <w:rFonts w:ascii="仿宋" w:hAnsi="仿宋" w:cs="仿宋"/>
                <w:bCs/>
                <w:kern w:val="0"/>
              </w:rPr>
            </w:pPr>
            <w:r>
              <w:rPr>
                <w:rFonts w:ascii="仿宋" w:hAnsi="仿宋" w:cs="仿宋" w:hint="eastAsia"/>
                <w:bCs/>
                <w:kern w:val="0"/>
              </w:rPr>
              <w:t>主要岗位类别（或技术领域）</w:t>
            </w:r>
          </w:p>
        </w:tc>
        <w:tc>
          <w:tcPr>
            <w:tcW w:w="2184" w:type="dxa"/>
            <w:vAlign w:val="center"/>
          </w:tcPr>
          <w:p w14:paraId="4A057444" w14:textId="77777777" w:rsidR="001D56F2" w:rsidRDefault="00255A52">
            <w:pPr>
              <w:spacing w:line="360" w:lineRule="exact"/>
              <w:jc w:val="center"/>
              <w:rPr>
                <w:rFonts w:ascii="仿宋" w:hAnsi="仿宋" w:cs="仿宋"/>
                <w:bCs/>
                <w:kern w:val="0"/>
              </w:rPr>
            </w:pPr>
            <w:r>
              <w:rPr>
                <w:rFonts w:ascii="仿宋" w:hAnsi="仿宋" w:cs="仿宋" w:hint="eastAsia"/>
                <w:bCs/>
                <w:kern w:val="0"/>
              </w:rPr>
              <w:t>职业资格证书或技能等级证书举例</w:t>
            </w:r>
          </w:p>
        </w:tc>
      </w:tr>
      <w:tr w:rsidR="001D56F2" w14:paraId="6BDD4DA6" w14:textId="77777777">
        <w:trPr>
          <w:trHeight w:hRule="exact" w:val="945"/>
        </w:trPr>
        <w:tc>
          <w:tcPr>
            <w:tcW w:w="1101" w:type="dxa"/>
          </w:tcPr>
          <w:p w14:paraId="0CE2F373" w14:textId="77777777" w:rsidR="001D56F2" w:rsidRDefault="00255A52">
            <w:pPr>
              <w:spacing w:line="520" w:lineRule="exact"/>
              <w:jc w:val="center"/>
              <w:rPr>
                <w:rFonts w:cs="Tahoma"/>
                <w:bCs/>
                <w:kern w:val="0"/>
              </w:rPr>
            </w:pPr>
            <w:r>
              <w:rPr>
                <w:rFonts w:hint="eastAsia"/>
              </w:rPr>
              <w:t>6303</w:t>
            </w:r>
          </w:p>
        </w:tc>
        <w:tc>
          <w:tcPr>
            <w:tcW w:w="1134" w:type="dxa"/>
          </w:tcPr>
          <w:p w14:paraId="79A242B0" w14:textId="77777777" w:rsidR="001D56F2" w:rsidRDefault="00255A52">
            <w:pPr>
              <w:spacing w:line="520" w:lineRule="exact"/>
              <w:jc w:val="center"/>
              <w:rPr>
                <w:rFonts w:cs="Tahoma"/>
                <w:bCs/>
                <w:kern w:val="0"/>
              </w:rPr>
            </w:pPr>
            <w:r>
              <w:rPr>
                <w:rFonts w:hint="eastAsia"/>
              </w:rPr>
              <w:t>02</w:t>
            </w:r>
          </w:p>
        </w:tc>
        <w:tc>
          <w:tcPr>
            <w:tcW w:w="1134" w:type="dxa"/>
          </w:tcPr>
          <w:p w14:paraId="60E557D1" w14:textId="77777777" w:rsidR="001D56F2" w:rsidRDefault="00255A52">
            <w:pPr>
              <w:spacing w:line="520" w:lineRule="exact"/>
              <w:jc w:val="center"/>
              <w:rPr>
                <w:rFonts w:cs="Tahoma"/>
                <w:bCs/>
                <w:kern w:val="0"/>
              </w:rPr>
            </w:pPr>
            <w:r>
              <w:rPr>
                <w:rFonts w:hint="eastAsia"/>
              </w:rPr>
              <w:t>7241</w:t>
            </w:r>
          </w:p>
        </w:tc>
        <w:tc>
          <w:tcPr>
            <w:tcW w:w="1134" w:type="dxa"/>
          </w:tcPr>
          <w:p w14:paraId="5966CCC2" w14:textId="77777777" w:rsidR="001D56F2" w:rsidRDefault="00255A52">
            <w:pPr>
              <w:spacing w:line="520" w:lineRule="exact"/>
              <w:jc w:val="center"/>
              <w:rPr>
                <w:rFonts w:cs="Tahoma"/>
                <w:bCs/>
                <w:kern w:val="0"/>
              </w:rPr>
            </w:pPr>
            <w:r>
              <w:rPr>
                <w:rFonts w:hint="eastAsia"/>
              </w:rPr>
              <w:t>20603</w:t>
            </w:r>
          </w:p>
        </w:tc>
        <w:tc>
          <w:tcPr>
            <w:tcW w:w="1842" w:type="dxa"/>
          </w:tcPr>
          <w:p w14:paraId="57CA1487" w14:textId="77777777" w:rsidR="001D56F2" w:rsidRDefault="00255A52">
            <w:pPr>
              <w:spacing w:line="520" w:lineRule="exact"/>
              <w:jc w:val="center"/>
              <w:rPr>
                <w:rFonts w:cs="Tahoma"/>
                <w:bCs/>
                <w:kern w:val="0"/>
              </w:rPr>
            </w:pPr>
            <w:r>
              <w:rPr>
                <w:rFonts w:hint="eastAsia"/>
              </w:rPr>
              <w:t>会计核算、管理会计、审计</w:t>
            </w:r>
          </w:p>
        </w:tc>
        <w:tc>
          <w:tcPr>
            <w:tcW w:w="2184" w:type="dxa"/>
          </w:tcPr>
          <w:p w14:paraId="7E826804" w14:textId="77777777" w:rsidR="001D56F2" w:rsidRDefault="00255A52">
            <w:pPr>
              <w:spacing w:line="520" w:lineRule="exact"/>
              <w:jc w:val="center"/>
              <w:rPr>
                <w:rFonts w:cs="Tahoma"/>
                <w:bCs/>
                <w:kern w:val="0"/>
              </w:rPr>
            </w:pPr>
            <w:r>
              <w:rPr>
                <w:rFonts w:hint="eastAsia"/>
              </w:rPr>
              <w:t>初级会计师资格</w:t>
            </w:r>
            <w:proofErr w:type="gramStart"/>
            <w:r>
              <w:rPr>
                <w:rFonts w:hint="eastAsia"/>
              </w:rPr>
              <w:t>证全国</w:t>
            </w:r>
            <w:proofErr w:type="gramEnd"/>
            <w:r>
              <w:rPr>
                <w:rFonts w:hint="eastAsia"/>
              </w:rPr>
              <w:t>计算机一级证书</w:t>
            </w:r>
          </w:p>
        </w:tc>
      </w:tr>
    </w:tbl>
    <w:p w14:paraId="23F8BE3C" w14:textId="77777777" w:rsidR="001D56F2" w:rsidRDefault="001D56F2"/>
    <w:p w14:paraId="18A6D10D" w14:textId="77777777" w:rsidR="001D56F2" w:rsidRDefault="00255A52">
      <w:pPr>
        <w:pStyle w:val="1"/>
        <w:numPr>
          <w:ilvl w:val="0"/>
          <w:numId w:val="2"/>
        </w:numPr>
      </w:pPr>
      <w:r>
        <w:rPr>
          <w:rFonts w:hint="eastAsia"/>
        </w:rPr>
        <w:lastRenderedPageBreak/>
        <w:t>培养目标及培养规格</w:t>
      </w:r>
    </w:p>
    <w:p w14:paraId="52AE9D9D" w14:textId="77777777" w:rsidR="001D56F2" w:rsidRDefault="00255A52">
      <w:pPr>
        <w:ind w:firstLineChars="200" w:firstLine="480"/>
      </w:pPr>
      <w:r>
        <w:rPr>
          <w:rFonts w:hint="eastAsia"/>
        </w:rPr>
        <w:t>培养目标与培养规格应贯彻党的教育方针，落实党和国家对人才培养的有关总体要求，对接行业需求，体现职业教育特色。</w:t>
      </w:r>
    </w:p>
    <w:p w14:paraId="0FE16B3A" w14:textId="77777777" w:rsidR="001D56F2" w:rsidRDefault="00255A52">
      <w:pPr>
        <w:ind w:firstLineChars="200" w:firstLine="480"/>
      </w:pPr>
      <w:r>
        <w:rPr>
          <w:rFonts w:hint="eastAsia"/>
        </w:rPr>
        <w:t>具体参考以下表述</w:t>
      </w:r>
    </w:p>
    <w:p w14:paraId="55DB45B8" w14:textId="77777777" w:rsidR="001D56F2" w:rsidRDefault="00255A52">
      <w:pPr>
        <w:pStyle w:val="2"/>
      </w:pPr>
      <w:r>
        <w:rPr>
          <w:rFonts w:hint="eastAsia"/>
        </w:rPr>
        <w:t>（一）</w:t>
      </w:r>
      <w:r>
        <w:t>培养目标</w:t>
      </w:r>
    </w:p>
    <w:p w14:paraId="580E7FC8" w14:textId="77777777" w:rsidR="001D56F2" w:rsidRDefault="00255A52">
      <w:pPr>
        <w:pStyle w:val="2"/>
        <w:ind w:firstLineChars="200" w:firstLine="480"/>
        <w:rPr>
          <w:rFonts w:ascii="Times New Roman" w:eastAsia="仿宋" w:hAnsi="Times New Roman"/>
        </w:rPr>
      </w:pPr>
      <w:r>
        <w:rPr>
          <w:rFonts w:ascii="Times New Roman" w:eastAsia="仿宋" w:hAnsi="Times New Roman" w:hint="eastAsia"/>
        </w:rPr>
        <w:t>培养思想政治坚定、</w:t>
      </w:r>
      <w:proofErr w:type="gramStart"/>
      <w:r>
        <w:rPr>
          <w:rFonts w:ascii="Times New Roman" w:eastAsia="仿宋" w:hAnsi="Times New Roman" w:hint="eastAsia"/>
        </w:rPr>
        <w:t>德技并</w:t>
      </w:r>
      <w:proofErr w:type="gramEnd"/>
      <w:r>
        <w:rPr>
          <w:rFonts w:ascii="Times New Roman" w:eastAsia="仿宋" w:hAnsi="Times New Roman" w:hint="eastAsia"/>
        </w:rPr>
        <w:t>修、全面发展，适应新时期会计人才培养的需要，具有良好的职业道德和素质，爱岗敬业，乐于奉献；具有创新精神和较强的可持续发展能力，善于协同工作等综合素质，掌握必备的会计基本理论知识和技术技能，精通会计核算技能与方法，熟悉相关法律和法规，能在实践中学习和掌握行业前沿新技术和方法的应用；面向制造业、商品流通业等中小企业、财务公司、会计师事务所从事出纳、会计核算、审计和财务管理等一线岗位培养技术技能人才领域的高素质劳动者和技术技能人才。</w:t>
      </w:r>
    </w:p>
    <w:p w14:paraId="3F48F0A0" w14:textId="77777777" w:rsidR="001D56F2" w:rsidRDefault="00255A52">
      <w:pPr>
        <w:pStyle w:val="2"/>
      </w:pPr>
      <w:r>
        <w:rPr>
          <w:rFonts w:hint="eastAsia"/>
        </w:rPr>
        <w:t>（二）培养</w:t>
      </w:r>
      <w:r>
        <w:t>规格</w:t>
      </w:r>
    </w:p>
    <w:p w14:paraId="6C440336" w14:textId="77777777" w:rsidR="001D56F2" w:rsidRDefault="00255A52">
      <w:pPr>
        <w:ind w:firstLineChars="200" w:firstLine="480"/>
      </w:pPr>
      <w:r>
        <w:rPr>
          <w:rFonts w:hint="eastAsia"/>
        </w:rPr>
        <w:t>由素质、知识、能力三个方面的要求组成。</w:t>
      </w:r>
    </w:p>
    <w:p w14:paraId="083C2DB3" w14:textId="77777777" w:rsidR="001D56F2" w:rsidRDefault="00255A52">
      <w:pPr>
        <w:ind w:firstLineChars="200" w:firstLine="480"/>
      </w:pPr>
      <w:r>
        <w:rPr>
          <w:rFonts w:hint="eastAsia"/>
        </w:rPr>
        <w:t>在素质方面，对照以下总体要求，并结合专业特点研究确定。在知识、能力方面，对应人才培养目标，对照有关课程标准、专业教学标准和通过企业调研、职业能力分析提出的有关具体要求，研究确定并分条目列举。</w:t>
      </w:r>
    </w:p>
    <w:p w14:paraId="07B1E1E8" w14:textId="77777777" w:rsidR="001D56F2" w:rsidRDefault="00255A52">
      <w:pPr>
        <w:pStyle w:val="3"/>
      </w:pPr>
      <w:r>
        <w:rPr>
          <w:rFonts w:hint="eastAsia"/>
        </w:rPr>
        <w:t>1.</w:t>
      </w:r>
      <w:r>
        <w:rPr>
          <w:rFonts w:hint="eastAsia"/>
        </w:rPr>
        <w:t>素质。</w:t>
      </w:r>
    </w:p>
    <w:p w14:paraId="4E342565" w14:textId="77777777" w:rsidR="001D56F2" w:rsidRDefault="00255A52">
      <w:pPr>
        <w:ind w:firstLineChars="200" w:firstLine="480"/>
      </w:pPr>
      <w:r>
        <w:t>具有正确的世界观、人生观、价值观。坚决拥护中国共产党领导，树立中国特色社会主义共同理想，</w:t>
      </w:r>
      <w:proofErr w:type="gramStart"/>
      <w:r>
        <w:t>践行</w:t>
      </w:r>
      <w:proofErr w:type="gramEnd"/>
      <w:r>
        <w:t>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14:paraId="418B82A9" w14:textId="77777777" w:rsidR="001D56F2" w:rsidRDefault="00255A52">
      <w:pPr>
        <w:ind w:firstLineChars="200" w:firstLine="48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14:paraId="2020679C" w14:textId="77777777" w:rsidR="001D56F2" w:rsidRDefault="00255A52">
      <w:pPr>
        <w:ind w:firstLineChars="200" w:firstLine="480"/>
      </w:pPr>
      <w:r>
        <w:lastRenderedPageBreak/>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14:paraId="163399D3" w14:textId="77777777" w:rsidR="001D56F2" w:rsidRDefault="00255A52">
      <w:pPr>
        <w:pStyle w:val="3"/>
      </w:pPr>
      <w:r>
        <w:rPr>
          <w:rFonts w:hint="eastAsia"/>
        </w:rPr>
        <w:t>2.</w:t>
      </w:r>
      <w:r>
        <w:rPr>
          <w:rFonts w:hint="eastAsia"/>
        </w:rPr>
        <w:t>知识。</w:t>
      </w:r>
    </w:p>
    <w:p w14:paraId="54A0F870" w14:textId="77777777" w:rsidR="001D56F2" w:rsidRDefault="00255A52">
      <w:pPr>
        <w:ind w:firstLineChars="200" w:firstLine="480"/>
      </w:pPr>
      <w:r>
        <w:rPr>
          <w:rFonts w:hint="eastAsia"/>
        </w:rPr>
        <w:t>公共基础知识方面：</w:t>
      </w:r>
    </w:p>
    <w:p w14:paraId="3E67B0C9" w14:textId="77777777" w:rsidR="001D56F2" w:rsidRDefault="00255A52">
      <w:pPr>
        <w:ind w:firstLineChars="200" w:firstLine="480"/>
      </w:pPr>
      <w:r>
        <w:rPr>
          <w:rFonts w:hint="eastAsia"/>
        </w:rPr>
        <w:t>（</w:t>
      </w:r>
      <w:r>
        <w:rPr>
          <w:rFonts w:hint="eastAsia"/>
        </w:rPr>
        <w:t>1</w:t>
      </w:r>
      <w:r>
        <w:rPr>
          <w:rFonts w:hint="eastAsia"/>
        </w:rPr>
        <w:t>）要求学生了解社会经济政治动向；</w:t>
      </w:r>
    </w:p>
    <w:p w14:paraId="2AF5EF87" w14:textId="77777777" w:rsidR="001D56F2" w:rsidRDefault="00255A52">
      <w:pPr>
        <w:ind w:firstLineChars="200" w:firstLine="480"/>
      </w:pPr>
      <w:r>
        <w:rPr>
          <w:rFonts w:hint="eastAsia"/>
        </w:rPr>
        <w:t>（</w:t>
      </w:r>
      <w:r>
        <w:rPr>
          <w:rFonts w:hint="eastAsia"/>
        </w:rPr>
        <w:t>2</w:t>
      </w:r>
      <w:r>
        <w:rPr>
          <w:rFonts w:hint="eastAsia"/>
        </w:rPr>
        <w:t>）了解就业创业现状，具备一定的政治敏感性和就业意识；</w:t>
      </w:r>
    </w:p>
    <w:p w14:paraId="37F2E616" w14:textId="77777777" w:rsidR="001D56F2" w:rsidRDefault="00255A52">
      <w:pPr>
        <w:ind w:firstLineChars="200" w:firstLine="480"/>
      </w:pPr>
      <w:r>
        <w:rPr>
          <w:rFonts w:hint="eastAsia"/>
        </w:rPr>
        <w:t>（</w:t>
      </w:r>
      <w:r>
        <w:rPr>
          <w:rFonts w:hint="eastAsia"/>
        </w:rPr>
        <w:t>3</w:t>
      </w:r>
      <w:r>
        <w:rPr>
          <w:rFonts w:hint="eastAsia"/>
        </w:rPr>
        <w:t>）具有计算机操作技能；能掌握英语领域中常用的英文句子、对话；</w:t>
      </w:r>
    </w:p>
    <w:p w14:paraId="7C719DE0" w14:textId="77777777" w:rsidR="001D56F2" w:rsidRDefault="00255A52">
      <w:pPr>
        <w:ind w:firstLineChars="200" w:firstLine="480"/>
      </w:pPr>
      <w:r>
        <w:rPr>
          <w:rFonts w:hint="eastAsia"/>
        </w:rPr>
        <w:t>（</w:t>
      </w:r>
      <w:r>
        <w:rPr>
          <w:rFonts w:hint="eastAsia"/>
        </w:rPr>
        <w:t>4</w:t>
      </w:r>
      <w:r>
        <w:rPr>
          <w:rFonts w:hint="eastAsia"/>
        </w:rPr>
        <w:t>）初步具备运用数学解决实际问题的基本能力。</w:t>
      </w:r>
    </w:p>
    <w:p w14:paraId="2DC289F2" w14:textId="77777777" w:rsidR="001D56F2" w:rsidRDefault="00255A52">
      <w:pPr>
        <w:ind w:firstLineChars="200" w:firstLine="480"/>
      </w:pPr>
      <w:r>
        <w:rPr>
          <w:rFonts w:hint="eastAsia"/>
        </w:rPr>
        <w:t>专业知识方面：</w:t>
      </w:r>
    </w:p>
    <w:p w14:paraId="1B32CE3A" w14:textId="77777777" w:rsidR="001D56F2" w:rsidRDefault="00255A52">
      <w:pPr>
        <w:ind w:firstLineChars="200" w:firstLine="480"/>
      </w:pPr>
      <w:r>
        <w:rPr>
          <w:rFonts w:hint="eastAsia"/>
        </w:rPr>
        <w:t>（</w:t>
      </w:r>
      <w:r>
        <w:rPr>
          <w:rFonts w:hint="eastAsia"/>
        </w:rPr>
        <w:t>1</w:t>
      </w:r>
      <w:r>
        <w:rPr>
          <w:rFonts w:hint="eastAsia"/>
        </w:rPr>
        <w:t>）要求本专业学生掌握扎实的基础会计、财务会计理论知识，</w:t>
      </w:r>
    </w:p>
    <w:p w14:paraId="071E3B39" w14:textId="77777777" w:rsidR="001D56F2" w:rsidRDefault="00255A52">
      <w:pPr>
        <w:ind w:firstLineChars="200" w:firstLine="480"/>
      </w:pPr>
      <w:r>
        <w:rPr>
          <w:rFonts w:hint="eastAsia"/>
        </w:rPr>
        <w:t>（</w:t>
      </w:r>
      <w:r>
        <w:rPr>
          <w:rFonts w:hint="eastAsia"/>
        </w:rPr>
        <w:t>2</w:t>
      </w:r>
      <w:r>
        <w:rPr>
          <w:rFonts w:hint="eastAsia"/>
        </w:rPr>
        <w:t>）掌握手工及财务软件处理会计业务的方法；</w:t>
      </w:r>
    </w:p>
    <w:p w14:paraId="2DD2BD5E" w14:textId="77777777" w:rsidR="001D56F2" w:rsidRDefault="00255A52">
      <w:pPr>
        <w:ind w:firstLineChars="200" w:firstLine="480"/>
      </w:pPr>
      <w:r>
        <w:rPr>
          <w:rFonts w:hint="eastAsia"/>
        </w:rPr>
        <w:t>（</w:t>
      </w:r>
      <w:r>
        <w:rPr>
          <w:rFonts w:hint="eastAsia"/>
        </w:rPr>
        <w:t>3</w:t>
      </w:r>
      <w:r>
        <w:rPr>
          <w:rFonts w:hint="eastAsia"/>
        </w:rPr>
        <w:t>）熟悉并掌握与会计相关的法律知识、行业法规。</w:t>
      </w:r>
    </w:p>
    <w:p w14:paraId="08B799D1" w14:textId="77777777" w:rsidR="001D56F2" w:rsidRDefault="00255A52">
      <w:pPr>
        <w:pStyle w:val="3"/>
      </w:pPr>
      <w:r>
        <w:rPr>
          <w:rFonts w:hint="eastAsia"/>
        </w:rPr>
        <w:t>3.</w:t>
      </w:r>
      <w:r>
        <w:rPr>
          <w:rFonts w:hint="eastAsia"/>
        </w:rPr>
        <w:t>能力。</w:t>
      </w:r>
    </w:p>
    <w:p w14:paraId="0694922A" w14:textId="77777777" w:rsidR="001D56F2" w:rsidRDefault="00255A52">
      <w:pPr>
        <w:ind w:firstLineChars="200" w:firstLine="480"/>
      </w:pPr>
      <w:r>
        <w:rPr>
          <w:rFonts w:hint="eastAsia"/>
        </w:rPr>
        <w:t>通用能力培养要求：</w:t>
      </w:r>
    </w:p>
    <w:p w14:paraId="0CB80152" w14:textId="77777777" w:rsidR="001D56F2" w:rsidRDefault="00255A52">
      <w:pPr>
        <w:ind w:firstLineChars="200" w:firstLine="480"/>
      </w:pPr>
      <w:r>
        <w:rPr>
          <w:rFonts w:hint="eastAsia"/>
        </w:rPr>
        <w:t>（</w:t>
      </w:r>
      <w:r>
        <w:rPr>
          <w:rFonts w:hint="eastAsia"/>
        </w:rPr>
        <w:t>1</w:t>
      </w:r>
      <w:r>
        <w:rPr>
          <w:rFonts w:hint="eastAsia"/>
        </w:rPr>
        <w:t>）具有流畅的语言表达能力；</w:t>
      </w:r>
    </w:p>
    <w:p w14:paraId="0A1752C7" w14:textId="77777777" w:rsidR="001D56F2" w:rsidRDefault="00255A52">
      <w:pPr>
        <w:ind w:firstLineChars="200" w:firstLine="480"/>
      </w:pPr>
      <w:r>
        <w:rPr>
          <w:rFonts w:hint="eastAsia"/>
        </w:rPr>
        <w:t>（</w:t>
      </w:r>
      <w:r>
        <w:rPr>
          <w:rFonts w:hint="eastAsia"/>
        </w:rPr>
        <w:t>2</w:t>
      </w:r>
      <w:r>
        <w:rPr>
          <w:rFonts w:hint="eastAsia"/>
        </w:rPr>
        <w:t>）具有应用文写作能力；</w:t>
      </w:r>
    </w:p>
    <w:p w14:paraId="3BCF414F" w14:textId="77777777" w:rsidR="001D56F2" w:rsidRDefault="00255A52">
      <w:pPr>
        <w:ind w:firstLineChars="200" w:firstLine="480"/>
      </w:pPr>
      <w:r>
        <w:rPr>
          <w:rFonts w:hint="eastAsia"/>
        </w:rPr>
        <w:t>（</w:t>
      </w:r>
      <w:r>
        <w:rPr>
          <w:rFonts w:hint="eastAsia"/>
        </w:rPr>
        <w:t>3</w:t>
      </w:r>
      <w:r>
        <w:rPr>
          <w:rFonts w:hint="eastAsia"/>
        </w:rPr>
        <w:t>）能够独立思考、进行信息加工、判断推理，具有一定的自主学习能力；</w:t>
      </w:r>
    </w:p>
    <w:p w14:paraId="19094333" w14:textId="77777777" w:rsidR="001D56F2" w:rsidRDefault="00255A52">
      <w:pPr>
        <w:ind w:firstLineChars="200" w:firstLine="480"/>
      </w:pPr>
      <w:r>
        <w:rPr>
          <w:rFonts w:hint="eastAsia"/>
        </w:rPr>
        <w:t>（</w:t>
      </w:r>
      <w:r>
        <w:rPr>
          <w:rFonts w:hint="eastAsia"/>
        </w:rPr>
        <w:t>4</w:t>
      </w:r>
      <w:r>
        <w:rPr>
          <w:rFonts w:hint="eastAsia"/>
        </w:rPr>
        <w:t>）具有信息技术应用能力。</w:t>
      </w:r>
    </w:p>
    <w:p w14:paraId="1363CAA8" w14:textId="77777777" w:rsidR="001D56F2" w:rsidRDefault="00255A52">
      <w:pPr>
        <w:ind w:firstLineChars="200" w:firstLine="480"/>
      </w:pPr>
      <w:r>
        <w:rPr>
          <w:rFonts w:hint="eastAsia"/>
        </w:rPr>
        <w:t>专业技术技能培养要求：</w:t>
      </w:r>
      <w:r>
        <w:rPr>
          <w:rFonts w:hint="eastAsia"/>
        </w:rPr>
        <w:t xml:space="preserve"> </w:t>
      </w:r>
    </w:p>
    <w:p w14:paraId="76623B50" w14:textId="77777777" w:rsidR="001D56F2" w:rsidRDefault="00255A52">
      <w:pPr>
        <w:ind w:firstLineChars="200" w:firstLine="480"/>
      </w:pPr>
      <w:r>
        <w:rPr>
          <w:rFonts w:hint="eastAsia"/>
        </w:rPr>
        <w:t>（</w:t>
      </w:r>
      <w:r>
        <w:rPr>
          <w:rFonts w:hint="eastAsia"/>
        </w:rPr>
        <w:t>1</w:t>
      </w:r>
      <w:r>
        <w:rPr>
          <w:rFonts w:hint="eastAsia"/>
        </w:rPr>
        <w:t>）具有团队协作、与人沟通的能力；</w:t>
      </w:r>
    </w:p>
    <w:p w14:paraId="318A5351" w14:textId="77777777" w:rsidR="001D56F2" w:rsidRDefault="00255A52">
      <w:pPr>
        <w:ind w:firstLineChars="200" w:firstLine="480"/>
      </w:pPr>
      <w:r>
        <w:rPr>
          <w:rFonts w:hint="eastAsia"/>
        </w:rPr>
        <w:t>（</w:t>
      </w:r>
      <w:r>
        <w:rPr>
          <w:rFonts w:hint="eastAsia"/>
        </w:rPr>
        <w:t>2</w:t>
      </w:r>
      <w:r>
        <w:rPr>
          <w:rFonts w:hint="eastAsia"/>
        </w:rPr>
        <w:t>）具有解决实际问题的能力；</w:t>
      </w:r>
    </w:p>
    <w:p w14:paraId="22AB0998" w14:textId="77777777" w:rsidR="001D56F2" w:rsidRDefault="00255A52">
      <w:pPr>
        <w:ind w:firstLineChars="200" w:firstLine="480"/>
      </w:pPr>
      <w:r>
        <w:rPr>
          <w:rFonts w:hint="eastAsia"/>
        </w:rPr>
        <w:t>（</w:t>
      </w:r>
      <w:r>
        <w:rPr>
          <w:rFonts w:hint="eastAsia"/>
        </w:rPr>
        <w:t>3</w:t>
      </w:r>
      <w:r>
        <w:rPr>
          <w:rFonts w:hint="eastAsia"/>
        </w:rPr>
        <w:t>）具有自主开放的学习能力；</w:t>
      </w:r>
    </w:p>
    <w:p w14:paraId="169BC46B" w14:textId="77777777" w:rsidR="001D56F2" w:rsidRDefault="00255A52">
      <w:pPr>
        <w:ind w:firstLineChars="200" w:firstLine="480"/>
      </w:pPr>
      <w:r>
        <w:rPr>
          <w:rFonts w:hint="eastAsia"/>
        </w:rPr>
        <w:t>（</w:t>
      </w:r>
      <w:r>
        <w:rPr>
          <w:rFonts w:hint="eastAsia"/>
        </w:rPr>
        <w:t>4</w:t>
      </w:r>
      <w:r>
        <w:rPr>
          <w:rFonts w:hint="eastAsia"/>
        </w:rPr>
        <w:t>）具有创新能力和可持续发展能力。</w:t>
      </w:r>
    </w:p>
    <w:p w14:paraId="70CAF930" w14:textId="77777777" w:rsidR="001D56F2" w:rsidRDefault="00255A52">
      <w:pPr>
        <w:pStyle w:val="1"/>
        <w:numPr>
          <w:ilvl w:val="0"/>
          <w:numId w:val="2"/>
        </w:numPr>
      </w:pPr>
      <w:r>
        <w:rPr>
          <w:rFonts w:hint="eastAsia"/>
        </w:rPr>
        <w:lastRenderedPageBreak/>
        <w:t>课程设置</w:t>
      </w:r>
    </w:p>
    <w:p w14:paraId="35C688BF" w14:textId="77777777" w:rsidR="001D56F2" w:rsidRDefault="00255A52">
      <w:pPr>
        <w:pStyle w:val="2"/>
      </w:pPr>
      <w:r>
        <w:rPr>
          <w:rFonts w:hint="eastAsia"/>
        </w:rPr>
        <w:t>（一）课程体系设计思路</w:t>
      </w:r>
    </w:p>
    <w:tbl>
      <w:tblPr>
        <w:tblpPr w:leftFromText="180" w:rightFromText="180" w:vertAnchor="text" w:horzAnchor="margin" w:tblpXSpec="center" w:tblpY="650"/>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3282"/>
        <w:gridCol w:w="1637"/>
        <w:gridCol w:w="1814"/>
        <w:gridCol w:w="1588"/>
        <w:gridCol w:w="1588"/>
      </w:tblGrid>
      <w:tr w:rsidR="001D56F2" w14:paraId="2ECDC83C" w14:textId="77777777">
        <w:trPr>
          <w:trHeight w:val="1134"/>
        </w:trPr>
        <w:tc>
          <w:tcPr>
            <w:tcW w:w="576" w:type="dxa"/>
            <w:vAlign w:val="center"/>
          </w:tcPr>
          <w:p w14:paraId="1C78C6DA" w14:textId="77777777" w:rsidR="001D56F2" w:rsidRDefault="001D56F2">
            <w:pPr>
              <w:pStyle w:val="z"/>
              <w:tabs>
                <w:tab w:val="left" w:pos="5245"/>
                <w:tab w:val="left" w:pos="5812"/>
              </w:tabs>
              <w:adjustRightInd w:val="0"/>
              <w:snapToGrid w:val="0"/>
              <w:spacing w:line="240" w:lineRule="auto"/>
              <w:ind w:firstLineChars="0" w:firstLine="0"/>
              <w:jc w:val="center"/>
              <w:rPr>
                <w:rFonts w:ascii="宋体" w:hAnsi="宋体"/>
                <w:sz w:val="21"/>
              </w:rPr>
            </w:pPr>
          </w:p>
        </w:tc>
        <w:tc>
          <w:tcPr>
            <w:tcW w:w="3282" w:type="dxa"/>
            <w:vAlign w:val="center"/>
          </w:tcPr>
          <w:p w14:paraId="60716D43" w14:textId="77777777" w:rsidR="001D56F2" w:rsidRDefault="00255A52">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综合素质课</w:t>
            </w:r>
          </w:p>
        </w:tc>
        <w:tc>
          <w:tcPr>
            <w:tcW w:w="1637" w:type="dxa"/>
            <w:vAlign w:val="center"/>
          </w:tcPr>
          <w:p w14:paraId="7A799BE5" w14:textId="77777777" w:rsidR="001D56F2" w:rsidRDefault="00255A52">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专业基础课</w:t>
            </w:r>
          </w:p>
        </w:tc>
        <w:tc>
          <w:tcPr>
            <w:tcW w:w="1814" w:type="dxa"/>
            <w:vAlign w:val="center"/>
          </w:tcPr>
          <w:p w14:paraId="265EAA5C" w14:textId="77777777" w:rsidR="001D56F2" w:rsidRDefault="00255A52">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专业核心课</w:t>
            </w:r>
          </w:p>
        </w:tc>
        <w:tc>
          <w:tcPr>
            <w:tcW w:w="1588" w:type="dxa"/>
            <w:vAlign w:val="center"/>
          </w:tcPr>
          <w:p w14:paraId="18BA632A" w14:textId="77777777" w:rsidR="001D56F2" w:rsidRDefault="00255A52">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专业拓展课</w:t>
            </w:r>
          </w:p>
        </w:tc>
        <w:tc>
          <w:tcPr>
            <w:tcW w:w="1588" w:type="dxa"/>
          </w:tcPr>
          <w:p w14:paraId="417B10A2" w14:textId="77777777" w:rsidR="001D56F2" w:rsidRDefault="001D56F2">
            <w:pPr>
              <w:pStyle w:val="z"/>
              <w:tabs>
                <w:tab w:val="left" w:pos="5245"/>
                <w:tab w:val="left" w:pos="5812"/>
              </w:tabs>
              <w:adjustRightInd w:val="0"/>
              <w:snapToGrid w:val="0"/>
              <w:spacing w:line="360" w:lineRule="auto"/>
              <w:ind w:firstLineChars="0" w:firstLine="0"/>
              <w:jc w:val="center"/>
              <w:rPr>
                <w:rFonts w:ascii="宋体" w:hAnsi="宋体"/>
                <w:sz w:val="21"/>
              </w:rPr>
            </w:pPr>
          </w:p>
          <w:p w14:paraId="2939F08B" w14:textId="77777777" w:rsidR="001D56F2" w:rsidRDefault="00255A52">
            <w:pPr>
              <w:pStyle w:val="z"/>
              <w:tabs>
                <w:tab w:val="left" w:pos="5245"/>
                <w:tab w:val="left" w:pos="5812"/>
              </w:tabs>
              <w:adjustRightInd w:val="0"/>
              <w:snapToGrid w:val="0"/>
              <w:spacing w:line="360" w:lineRule="auto"/>
              <w:ind w:firstLineChars="0" w:firstLine="0"/>
              <w:jc w:val="center"/>
              <w:rPr>
                <w:rFonts w:ascii="宋体" w:hAnsi="宋体"/>
                <w:sz w:val="21"/>
              </w:rPr>
            </w:pPr>
            <w:r>
              <w:rPr>
                <w:rFonts w:ascii="宋体" w:hAnsi="宋体" w:hint="eastAsia"/>
                <w:sz w:val="21"/>
              </w:rPr>
              <w:t>综合实训</w:t>
            </w:r>
          </w:p>
        </w:tc>
      </w:tr>
      <w:tr w:rsidR="001D56F2" w14:paraId="2A5FB026" w14:textId="77777777">
        <w:trPr>
          <w:trHeight w:val="1407"/>
        </w:trPr>
        <w:tc>
          <w:tcPr>
            <w:tcW w:w="576" w:type="dxa"/>
            <w:vAlign w:val="center"/>
          </w:tcPr>
          <w:p w14:paraId="27876111" w14:textId="77777777" w:rsidR="001D56F2" w:rsidRDefault="00255A52">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第一学期</w:t>
            </w:r>
          </w:p>
        </w:tc>
        <w:tc>
          <w:tcPr>
            <w:tcW w:w="3282" w:type="dxa"/>
            <w:vAlign w:val="center"/>
          </w:tcPr>
          <w:p w14:paraId="0FA396A8" w14:textId="08A261CD"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思想道德修养与法律基础、形势与政策、劳动教育、体育、实用英语（基础</w:t>
            </w:r>
            <w:r w:rsidR="007734BB">
              <w:rPr>
                <w:rFonts w:ascii="宋体" w:hAnsi="宋体" w:hint="eastAsia"/>
                <w:sz w:val="21"/>
              </w:rPr>
              <w:t>级</w:t>
            </w:r>
            <w:r>
              <w:rPr>
                <w:rFonts w:ascii="宋体" w:hAnsi="宋体" w:hint="eastAsia"/>
                <w:sz w:val="21"/>
              </w:rPr>
              <w:t>）、徽商文化、大学生心理健康教育、大学生职业生涯规划、计算机应用基础、军事教育及入学教育</w:t>
            </w:r>
          </w:p>
        </w:tc>
        <w:tc>
          <w:tcPr>
            <w:tcW w:w="1637" w:type="dxa"/>
            <w:vAlign w:val="center"/>
          </w:tcPr>
          <w:p w14:paraId="11D75778"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基础会计、基础会计手工账实训、管理学基础</w:t>
            </w:r>
          </w:p>
        </w:tc>
        <w:tc>
          <w:tcPr>
            <w:tcW w:w="1814" w:type="dxa"/>
            <w:vAlign w:val="center"/>
          </w:tcPr>
          <w:p w14:paraId="0D433F0F"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无</w:t>
            </w:r>
          </w:p>
        </w:tc>
        <w:tc>
          <w:tcPr>
            <w:tcW w:w="1588" w:type="dxa"/>
            <w:vAlign w:val="center"/>
          </w:tcPr>
          <w:p w14:paraId="67D6D938"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无</w:t>
            </w:r>
          </w:p>
        </w:tc>
        <w:tc>
          <w:tcPr>
            <w:tcW w:w="1588" w:type="dxa"/>
            <w:vAlign w:val="center"/>
          </w:tcPr>
          <w:p w14:paraId="38583114" w14:textId="77777777" w:rsidR="001D56F2" w:rsidRDefault="00255A52">
            <w:pPr>
              <w:pStyle w:val="z"/>
              <w:tabs>
                <w:tab w:val="left" w:pos="5245"/>
                <w:tab w:val="left" w:pos="5812"/>
              </w:tabs>
              <w:adjustRightInd w:val="0"/>
              <w:snapToGrid w:val="0"/>
              <w:spacing w:line="360" w:lineRule="auto"/>
              <w:ind w:firstLineChars="0" w:firstLine="0"/>
              <w:rPr>
                <w:rFonts w:ascii="宋体" w:hAnsi="宋体"/>
                <w:sz w:val="21"/>
              </w:rPr>
            </w:pPr>
            <w:r>
              <w:rPr>
                <w:rFonts w:ascii="宋体" w:hAnsi="宋体" w:hint="eastAsia"/>
                <w:sz w:val="21"/>
              </w:rPr>
              <w:t>无</w:t>
            </w:r>
          </w:p>
        </w:tc>
      </w:tr>
      <w:tr w:rsidR="001D56F2" w14:paraId="02BFA665" w14:textId="77777777">
        <w:trPr>
          <w:trHeight w:val="1134"/>
        </w:trPr>
        <w:tc>
          <w:tcPr>
            <w:tcW w:w="576" w:type="dxa"/>
            <w:vAlign w:val="center"/>
          </w:tcPr>
          <w:p w14:paraId="33F55A27" w14:textId="77777777" w:rsidR="001D56F2" w:rsidRDefault="00255A52">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第二学期</w:t>
            </w:r>
          </w:p>
        </w:tc>
        <w:tc>
          <w:tcPr>
            <w:tcW w:w="3282" w:type="dxa"/>
            <w:vAlign w:val="center"/>
          </w:tcPr>
          <w:p w14:paraId="6690546B" w14:textId="4793BB3B"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毛泽东思想与中国特色社会主义理论体系概述、形势与政策、劳动教育、体育、 实用英语（提高</w:t>
            </w:r>
            <w:r w:rsidR="007734BB">
              <w:rPr>
                <w:rFonts w:ascii="宋体" w:hAnsi="宋体" w:hint="eastAsia"/>
                <w:sz w:val="21"/>
              </w:rPr>
              <w:t>级</w:t>
            </w:r>
            <w:r>
              <w:rPr>
                <w:rFonts w:ascii="宋体" w:hAnsi="宋体" w:hint="eastAsia"/>
                <w:sz w:val="21"/>
              </w:rPr>
              <w:t>）、应用文写作、创新创业教育、应用数学</w:t>
            </w:r>
          </w:p>
        </w:tc>
        <w:tc>
          <w:tcPr>
            <w:tcW w:w="1637" w:type="dxa"/>
            <w:vAlign w:val="center"/>
          </w:tcPr>
          <w:p w14:paraId="4A038D4C"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经济法基础</w:t>
            </w:r>
          </w:p>
        </w:tc>
        <w:tc>
          <w:tcPr>
            <w:tcW w:w="1814" w:type="dxa"/>
            <w:vAlign w:val="center"/>
          </w:tcPr>
          <w:p w14:paraId="05508331"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财务会计（上）、财务软件应用与维护</w:t>
            </w:r>
          </w:p>
        </w:tc>
        <w:tc>
          <w:tcPr>
            <w:tcW w:w="1588" w:type="dxa"/>
            <w:vAlign w:val="center"/>
          </w:tcPr>
          <w:p w14:paraId="7CC59576"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无</w:t>
            </w:r>
          </w:p>
        </w:tc>
        <w:tc>
          <w:tcPr>
            <w:tcW w:w="1588" w:type="dxa"/>
            <w:vAlign w:val="center"/>
          </w:tcPr>
          <w:p w14:paraId="4303C594" w14:textId="77777777" w:rsidR="001D56F2" w:rsidRDefault="00255A52">
            <w:pPr>
              <w:pStyle w:val="z"/>
              <w:tabs>
                <w:tab w:val="left" w:pos="5245"/>
                <w:tab w:val="left" w:pos="5812"/>
              </w:tabs>
              <w:adjustRightInd w:val="0"/>
              <w:snapToGrid w:val="0"/>
              <w:spacing w:line="360" w:lineRule="auto"/>
              <w:ind w:firstLineChars="0" w:firstLine="0"/>
              <w:rPr>
                <w:rFonts w:ascii="宋体" w:hAnsi="宋体"/>
                <w:sz w:val="21"/>
              </w:rPr>
            </w:pPr>
            <w:r>
              <w:rPr>
                <w:rFonts w:ascii="宋体" w:hAnsi="宋体" w:hint="eastAsia"/>
                <w:sz w:val="21"/>
              </w:rPr>
              <w:t>无</w:t>
            </w:r>
          </w:p>
        </w:tc>
      </w:tr>
      <w:tr w:rsidR="001D56F2" w14:paraId="00354D22" w14:textId="77777777">
        <w:trPr>
          <w:trHeight w:val="1134"/>
        </w:trPr>
        <w:tc>
          <w:tcPr>
            <w:tcW w:w="576" w:type="dxa"/>
            <w:vAlign w:val="center"/>
          </w:tcPr>
          <w:p w14:paraId="0D5F2C30" w14:textId="77777777" w:rsidR="001D56F2" w:rsidRDefault="00255A52">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第三学期</w:t>
            </w:r>
          </w:p>
        </w:tc>
        <w:tc>
          <w:tcPr>
            <w:tcW w:w="3282" w:type="dxa"/>
            <w:vAlign w:val="center"/>
          </w:tcPr>
          <w:p w14:paraId="172EE976" w14:textId="74B7BB2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形势与政策、劳动教育、体育</w:t>
            </w:r>
          </w:p>
        </w:tc>
        <w:tc>
          <w:tcPr>
            <w:tcW w:w="1637" w:type="dxa"/>
            <w:vAlign w:val="center"/>
          </w:tcPr>
          <w:p w14:paraId="7DBF0AF0"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Excel在财务中的应用</w:t>
            </w:r>
          </w:p>
        </w:tc>
        <w:tc>
          <w:tcPr>
            <w:tcW w:w="1814" w:type="dxa"/>
            <w:vAlign w:val="center"/>
          </w:tcPr>
          <w:p w14:paraId="2513866F" w14:textId="7E248477" w:rsidR="001D56F2" w:rsidRDefault="00ED5C2A">
            <w:pPr>
              <w:pStyle w:val="z"/>
              <w:tabs>
                <w:tab w:val="left" w:pos="5245"/>
                <w:tab w:val="left" w:pos="5812"/>
              </w:tabs>
              <w:adjustRightInd w:val="0"/>
              <w:snapToGrid w:val="0"/>
              <w:spacing w:line="240" w:lineRule="auto"/>
              <w:ind w:firstLineChars="0" w:firstLine="0"/>
              <w:rPr>
                <w:rFonts w:ascii="宋体" w:hAnsi="宋体"/>
                <w:color w:val="FF0000"/>
                <w:sz w:val="21"/>
              </w:rPr>
            </w:pPr>
            <w:r>
              <w:rPr>
                <w:rFonts w:ascii="宋体" w:hAnsi="宋体" w:hint="eastAsia"/>
                <w:sz w:val="21"/>
              </w:rPr>
              <w:t>税务会计</w:t>
            </w:r>
            <w:r w:rsidR="00255A52">
              <w:rPr>
                <w:rFonts w:ascii="宋体" w:hAnsi="宋体" w:hint="eastAsia"/>
                <w:sz w:val="21"/>
              </w:rPr>
              <w:t>、财务会计（下）、成本会计、管理会计、1+X</w:t>
            </w:r>
            <w:proofErr w:type="gramStart"/>
            <w:r w:rsidR="00255A52">
              <w:rPr>
                <w:rFonts w:ascii="宋体" w:hAnsi="宋体" w:hint="eastAsia"/>
                <w:sz w:val="21"/>
              </w:rPr>
              <w:t>业财一体</w:t>
            </w:r>
            <w:proofErr w:type="gramEnd"/>
            <w:r w:rsidR="00255A52">
              <w:rPr>
                <w:rFonts w:ascii="宋体" w:hAnsi="宋体" w:hint="eastAsia"/>
                <w:sz w:val="21"/>
              </w:rPr>
              <w:t>信息化应用</w:t>
            </w:r>
          </w:p>
        </w:tc>
        <w:tc>
          <w:tcPr>
            <w:tcW w:w="1588" w:type="dxa"/>
            <w:vAlign w:val="center"/>
          </w:tcPr>
          <w:p w14:paraId="791923DE"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无</w:t>
            </w:r>
          </w:p>
        </w:tc>
        <w:tc>
          <w:tcPr>
            <w:tcW w:w="1588" w:type="dxa"/>
            <w:vAlign w:val="center"/>
          </w:tcPr>
          <w:p w14:paraId="5481E9CB" w14:textId="77777777" w:rsidR="001D56F2" w:rsidRDefault="001D56F2">
            <w:pPr>
              <w:pStyle w:val="z"/>
              <w:tabs>
                <w:tab w:val="left" w:pos="5245"/>
                <w:tab w:val="left" w:pos="5812"/>
              </w:tabs>
              <w:adjustRightInd w:val="0"/>
              <w:snapToGrid w:val="0"/>
              <w:spacing w:line="360" w:lineRule="auto"/>
              <w:ind w:firstLineChars="0" w:firstLine="0"/>
              <w:rPr>
                <w:rFonts w:ascii="宋体" w:hAnsi="宋体"/>
                <w:sz w:val="21"/>
              </w:rPr>
            </w:pPr>
          </w:p>
          <w:p w14:paraId="16F2EB30" w14:textId="77777777" w:rsidR="001D56F2" w:rsidRDefault="00255A52">
            <w:pPr>
              <w:pStyle w:val="z"/>
              <w:tabs>
                <w:tab w:val="left" w:pos="5245"/>
                <w:tab w:val="left" w:pos="5812"/>
              </w:tabs>
              <w:adjustRightInd w:val="0"/>
              <w:snapToGrid w:val="0"/>
              <w:spacing w:line="360" w:lineRule="auto"/>
              <w:ind w:firstLineChars="0" w:firstLine="0"/>
              <w:rPr>
                <w:rFonts w:ascii="宋体" w:hAnsi="宋体"/>
                <w:sz w:val="21"/>
              </w:rPr>
            </w:pPr>
            <w:r>
              <w:rPr>
                <w:rFonts w:ascii="宋体" w:hAnsi="宋体" w:hint="eastAsia"/>
                <w:sz w:val="21"/>
              </w:rPr>
              <w:t>无</w:t>
            </w:r>
          </w:p>
        </w:tc>
      </w:tr>
      <w:tr w:rsidR="001D56F2" w14:paraId="43400515" w14:textId="77777777">
        <w:trPr>
          <w:trHeight w:val="1134"/>
        </w:trPr>
        <w:tc>
          <w:tcPr>
            <w:tcW w:w="576" w:type="dxa"/>
            <w:vAlign w:val="center"/>
          </w:tcPr>
          <w:p w14:paraId="17DCC9C6" w14:textId="77777777" w:rsidR="001D56F2" w:rsidRDefault="00255A52">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第四学期</w:t>
            </w:r>
          </w:p>
        </w:tc>
        <w:tc>
          <w:tcPr>
            <w:tcW w:w="3282" w:type="dxa"/>
            <w:vAlign w:val="center"/>
          </w:tcPr>
          <w:p w14:paraId="0C358228"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形势与政策、劳动教育</w:t>
            </w:r>
          </w:p>
        </w:tc>
        <w:tc>
          <w:tcPr>
            <w:tcW w:w="1637" w:type="dxa"/>
            <w:vAlign w:val="center"/>
          </w:tcPr>
          <w:p w14:paraId="7BCEF67A"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经济学基础、财政与金融</w:t>
            </w:r>
          </w:p>
        </w:tc>
        <w:tc>
          <w:tcPr>
            <w:tcW w:w="1814" w:type="dxa"/>
            <w:vAlign w:val="center"/>
          </w:tcPr>
          <w:p w14:paraId="4DD29053"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财务管理</w:t>
            </w:r>
          </w:p>
        </w:tc>
        <w:tc>
          <w:tcPr>
            <w:tcW w:w="1588" w:type="dxa"/>
            <w:vAlign w:val="center"/>
          </w:tcPr>
          <w:p w14:paraId="21F7A2AF"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假账甄别、出纳实务、审计基础、1+X财务共享服务、大学生礼仪</w:t>
            </w:r>
          </w:p>
        </w:tc>
        <w:tc>
          <w:tcPr>
            <w:tcW w:w="1588" w:type="dxa"/>
            <w:vAlign w:val="center"/>
          </w:tcPr>
          <w:p w14:paraId="3428E7F2" w14:textId="77777777" w:rsidR="001D56F2" w:rsidRDefault="001D56F2">
            <w:pPr>
              <w:pStyle w:val="z"/>
              <w:tabs>
                <w:tab w:val="left" w:pos="5245"/>
                <w:tab w:val="left" w:pos="5812"/>
              </w:tabs>
              <w:adjustRightInd w:val="0"/>
              <w:snapToGrid w:val="0"/>
              <w:spacing w:line="240" w:lineRule="auto"/>
              <w:ind w:firstLineChars="0" w:firstLine="0"/>
              <w:rPr>
                <w:rFonts w:ascii="宋体" w:hAnsi="宋体"/>
                <w:sz w:val="21"/>
              </w:rPr>
            </w:pPr>
          </w:p>
          <w:p w14:paraId="2056F69F"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会计岗位实训、管理会计实训</w:t>
            </w:r>
          </w:p>
        </w:tc>
      </w:tr>
      <w:tr w:rsidR="001D56F2" w14:paraId="2A13E7DE" w14:textId="77777777">
        <w:trPr>
          <w:trHeight w:val="1134"/>
        </w:trPr>
        <w:tc>
          <w:tcPr>
            <w:tcW w:w="576" w:type="dxa"/>
            <w:vAlign w:val="center"/>
          </w:tcPr>
          <w:p w14:paraId="0A0FCFDF" w14:textId="77777777" w:rsidR="001D56F2" w:rsidRDefault="00255A52">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第五学期</w:t>
            </w:r>
          </w:p>
        </w:tc>
        <w:tc>
          <w:tcPr>
            <w:tcW w:w="3282" w:type="dxa"/>
            <w:vAlign w:val="center"/>
          </w:tcPr>
          <w:p w14:paraId="1BA65E4E"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形势与政策、职业发展与就业指导</w:t>
            </w:r>
          </w:p>
        </w:tc>
        <w:tc>
          <w:tcPr>
            <w:tcW w:w="1637" w:type="dxa"/>
            <w:vAlign w:val="center"/>
          </w:tcPr>
          <w:p w14:paraId="587C83F7"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无</w:t>
            </w:r>
          </w:p>
        </w:tc>
        <w:tc>
          <w:tcPr>
            <w:tcW w:w="1814" w:type="dxa"/>
            <w:vAlign w:val="center"/>
          </w:tcPr>
          <w:p w14:paraId="3BDF8C53"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无</w:t>
            </w:r>
          </w:p>
        </w:tc>
        <w:tc>
          <w:tcPr>
            <w:tcW w:w="1588" w:type="dxa"/>
            <w:vAlign w:val="center"/>
          </w:tcPr>
          <w:p w14:paraId="0A170DB8" w14:textId="77777777" w:rsidR="001D56F2" w:rsidRDefault="0025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办公自动化</w:t>
            </w:r>
          </w:p>
          <w:p w14:paraId="3175FCD9" w14:textId="77777777" w:rsidR="001D56F2" w:rsidRDefault="001D56F2">
            <w:pPr>
              <w:pStyle w:val="z"/>
              <w:tabs>
                <w:tab w:val="left" w:pos="5245"/>
                <w:tab w:val="left" w:pos="5812"/>
              </w:tabs>
              <w:adjustRightInd w:val="0"/>
              <w:snapToGrid w:val="0"/>
              <w:spacing w:line="240" w:lineRule="auto"/>
              <w:ind w:firstLineChars="0" w:firstLine="0"/>
              <w:rPr>
                <w:rFonts w:ascii="宋体" w:hAnsi="宋体"/>
                <w:sz w:val="21"/>
              </w:rPr>
            </w:pPr>
          </w:p>
        </w:tc>
        <w:tc>
          <w:tcPr>
            <w:tcW w:w="1588" w:type="dxa"/>
            <w:vAlign w:val="center"/>
          </w:tcPr>
          <w:p w14:paraId="1671E2BB" w14:textId="5F68F52D" w:rsidR="001D56F2" w:rsidRDefault="00EB49C1">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会计综合实训、</w:t>
            </w:r>
            <w:r w:rsidR="00255A52">
              <w:rPr>
                <w:rFonts w:ascii="宋体" w:hAnsi="宋体" w:hint="eastAsia"/>
                <w:sz w:val="21"/>
              </w:rPr>
              <w:t>ERP管理沙盘实训、顶岗实习</w:t>
            </w:r>
            <w:r w:rsidR="00F80AAD">
              <w:rPr>
                <w:rFonts w:ascii="宋体" w:hAnsi="宋体" w:hint="eastAsia"/>
                <w:sz w:val="21"/>
              </w:rPr>
              <w:t>、毕业设计</w:t>
            </w:r>
          </w:p>
        </w:tc>
      </w:tr>
      <w:tr w:rsidR="001D56F2" w14:paraId="55A6EC01" w14:textId="77777777">
        <w:trPr>
          <w:trHeight w:val="1134"/>
        </w:trPr>
        <w:tc>
          <w:tcPr>
            <w:tcW w:w="576" w:type="dxa"/>
            <w:vAlign w:val="center"/>
          </w:tcPr>
          <w:p w14:paraId="58B2F182" w14:textId="77777777" w:rsidR="001D56F2" w:rsidRDefault="00255A52">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第六学期</w:t>
            </w:r>
          </w:p>
        </w:tc>
        <w:tc>
          <w:tcPr>
            <w:tcW w:w="9909" w:type="dxa"/>
            <w:gridSpan w:val="5"/>
            <w:vAlign w:val="center"/>
          </w:tcPr>
          <w:p w14:paraId="63E7FB77" w14:textId="77777777" w:rsidR="001D56F2" w:rsidRDefault="00255A52">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顶岗实习、毕业设计</w:t>
            </w:r>
          </w:p>
        </w:tc>
      </w:tr>
    </w:tbl>
    <w:p w14:paraId="7FB8D227" w14:textId="77777777" w:rsidR="001D56F2" w:rsidRDefault="001D56F2">
      <w:pPr>
        <w:widowControl/>
        <w:shd w:val="clear" w:color="auto" w:fill="FFFFFF"/>
        <w:spacing w:line="480" w:lineRule="exact"/>
        <w:jc w:val="left"/>
        <w:rPr>
          <w:rFonts w:ascii="仿宋" w:hAnsi="仿宋" w:cs="宋体"/>
          <w:kern w:val="0"/>
        </w:rPr>
      </w:pPr>
    </w:p>
    <w:p w14:paraId="706322AB" w14:textId="77777777" w:rsidR="001D56F2" w:rsidRDefault="00255A52">
      <w:pPr>
        <w:pStyle w:val="2"/>
      </w:pPr>
      <w:r>
        <w:rPr>
          <w:rFonts w:hint="eastAsia"/>
        </w:rPr>
        <w:lastRenderedPageBreak/>
        <w:t>（二）专业核心课程描述</w:t>
      </w:r>
      <w:r>
        <w:rPr>
          <w:rFonts w:hint="eastAsia"/>
          <w:color w:val="FF0000"/>
        </w:rPr>
        <w:t xml:space="preserve"> </w:t>
      </w:r>
    </w:p>
    <w:p w14:paraId="2635E7BE" w14:textId="77777777" w:rsidR="001D56F2" w:rsidRDefault="00255A52">
      <w:pPr>
        <w:pStyle w:val="3"/>
      </w:pPr>
      <w:r>
        <w:t>1.</w:t>
      </w:r>
      <w:r>
        <w:rPr>
          <w:rFonts w:hint="eastAsia"/>
        </w:rPr>
        <w:t>财务会计课程描述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D56F2" w14:paraId="067FA75D" w14:textId="7777777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0833F8"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EAA07" w14:textId="77777777" w:rsidR="001D56F2" w:rsidRDefault="00255A52">
            <w:pPr>
              <w:widowControl/>
              <w:adjustRightInd w:val="0"/>
              <w:snapToGrid w:val="0"/>
              <w:spacing w:line="240" w:lineRule="atLeast"/>
              <w:ind w:firstLine="33"/>
              <w:jc w:val="center"/>
              <w:rPr>
                <w:rFonts w:ascii="仿宋" w:hAnsi="仿宋" w:cs="仿宋"/>
                <w:kern w:val="0"/>
              </w:rPr>
            </w:pPr>
            <w:r>
              <w:rPr>
                <w:rFonts w:ascii="仿宋" w:hAnsi="仿宋" w:cs="仿宋" w:hint="eastAsia"/>
                <w:kern w:val="0"/>
              </w:rPr>
              <w:t> 财务会计（上、下）</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38DAEFA"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5D7E7DE4"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1</w:t>
            </w:r>
            <w:r>
              <w:rPr>
                <w:rFonts w:ascii="仿宋" w:hAnsi="仿宋" w:cs="仿宋"/>
                <w:kern w:val="0"/>
              </w:rPr>
              <w:t>0000051</w:t>
            </w:r>
          </w:p>
          <w:p w14:paraId="58B08232"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1</w:t>
            </w:r>
            <w:r>
              <w:rPr>
                <w:rFonts w:ascii="仿宋" w:hAnsi="仿宋" w:cs="仿宋"/>
                <w:kern w:val="0"/>
              </w:rPr>
              <w:t>0000052</w:t>
            </w:r>
          </w:p>
        </w:tc>
      </w:tr>
      <w:tr w:rsidR="001D56F2" w14:paraId="7A6BD971" w14:textId="7777777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43D2D"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14:paraId="56EBCF7F"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 8</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14:paraId="2F842769"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14:paraId="7BE8ACAD"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144 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8355845"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21880671"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二、三 </w:t>
            </w:r>
          </w:p>
        </w:tc>
      </w:tr>
      <w:tr w:rsidR="001D56F2" w14:paraId="1970EB7A" w14:textId="7777777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1AD54"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w:t>
            </w:r>
          </w:p>
          <w:p w14:paraId="07E32AF0"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程</w:t>
            </w:r>
          </w:p>
          <w:p w14:paraId="30F2EE3D"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目</w:t>
            </w:r>
          </w:p>
          <w:p w14:paraId="72AA64B6"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E6900F"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14:paraId="61313F54"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（1）理解企业财务会计的基本概念和基本理论；</w:t>
            </w:r>
          </w:p>
          <w:p w14:paraId="395755FA"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（2）掌握企业财务会计核算的基本目标、基本要求、账户体系和报告体系；</w:t>
            </w:r>
          </w:p>
          <w:p w14:paraId="668A3734"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（3）掌握企业财务会计六大要素核算的原理、程序和基本核算方法；</w:t>
            </w:r>
          </w:p>
          <w:p w14:paraId="5F74A87F"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（4）掌握财务报表的编制。</w:t>
            </w:r>
          </w:p>
        </w:tc>
      </w:tr>
      <w:tr w:rsidR="001D56F2" w14:paraId="2CA10761" w14:textId="7777777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1C066AE8" w14:textId="77777777" w:rsidR="001D56F2" w:rsidRDefault="001D56F2">
            <w:pPr>
              <w:widowControl/>
              <w:jc w:val="left"/>
              <w:rPr>
                <w:rFonts w:ascii="仿宋" w:hAnsi="仿宋" w:cs="仿宋"/>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4019FA"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14:paraId="5F316189"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（1）具有能联系实际掌握财务会计核算的能力；</w:t>
            </w:r>
          </w:p>
          <w:p w14:paraId="0477BD2F"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（2）具有正确使用企业会计核算中常用账户的能力；</w:t>
            </w:r>
          </w:p>
          <w:p w14:paraId="00A16395"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（3）具有正确核算企业的主要经济业务的能力；</w:t>
            </w:r>
          </w:p>
          <w:p w14:paraId="4A7604C0"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（4）具有正确编制资产负债表、利润表等主要会计报表的能力；</w:t>
            </w:r>
          </w:p>
        </w:tc>
      </w:tr>
      <w:tr w:rsidR="001D56F2" w14:paraId="1EF24174" w14:textId="7777777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38A4DA12" w14:textId="77777777" w:rsidR="001D56F2" w:rsidRDefault="001D56F2">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4EC978"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14:paraId="1493CDC6"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（1）具备良好的自我表现、与人沟通的能力；</w:t>
            </w:r>
          </w:p>
          <w:p w14:paraId="0549DBDB"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（2）树立团队协作精神；</w:t>
            </w:r>
          </w:p>
          <w:p w14:paraId="7D841980"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（3）具备分析问题、解决问题的能力；</w:t>
            </w:r>
          </w:p>
          <w:p w14:paraId="4FD34580"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（4）树立勇于创新、敬业乐业的工作作风；</w:t>
            </w:r>
          </w:p>
          <w:p w14:paraId="771E1F08" w14:textId="77777777" w:rsidR="001D56F2" w:rsidRDefault="00255A52">
            <w:pPr>
              <w:widowControl/>
              <w:spacing w:line="240" w:lineRule="atLeast"/>
              <w:jc w:val="left"/>
              <w:rPr>
                <w:rFonts w:ascii="仿宋" w:hAnsi="仿宋" w:cs="仿宋"/>
                <w:kern w:val="0"/>
              </w:rPr>
            </w:pPr>
            <w:r>
              <w:rPr>
                <w:rFonts w:ascii="仿宋" w:hAnsi="仿宋" w:cs="仿宋" w:hint="eastAsia"/>
                <w:kern w:val="0"/>
              </w:rPr>
              <w:t>（5）树立质量意识；</w:t>
            </w:r>
          </w:p>
          <w:p w14:paraId="59996673" w14:textId="77777777" w:rsidR="001D56F2" w:rsidRDefault="00255A52">
            <w:pPr>
              <w:widowControl/>
              <w:spacing w:line="240" w:lineRule="atLeast"/>
              <w:jc w:val="left"/>
              <w:rPr>
                <w:rFonts w:ascii="仿宋" w:hAnsi="仿宋" w:cs="仿宋"/>
                <w:kern w:val="0"/>
              </w:rPr>
            </w:pPr>
            <w:r>
              <w:rPr>
                <w:rFonts w:ascii="仿宋" w:hAnsi="仿宋" w:cs="仿宋" w:hint="eastAsia"/>
                <w:kern w:val="0"/>
              </w:rPr>
              <w:t>（6）具有诚实、守信、</w:t>
            </w:r>
            <w:proofErr w:type="gramStart"/>
            <w:r>
              <w:rPr>
                <w:rFonts w:ascii="仿宋" w:hAnsi="仿宋" w:cs="仿宋" w:hint="eastAsia"/>
                <w:kern w:val="0"/>
              </w:rPr>
              <w:t>坚韧不拔</w:t>
            </w:r>
            <w:proofErr w:type="gramEnd"/>
            <w:r>
              <w:rPr>
                <w:rFonts w:ascii="仿宋" w:hAnsi="仿宋" w:cs="仿宋" w:hint="eastAsia"/>
                <w:kern w:val="0"/>
              </w:rPr>
              <w:t>的性格；</w:t>
            </w:r>
          </w:p>
          <w:p w14:paraId="6CFC1D05" w14:textId="77777777" w:rsidR="001D56F2" w:rsidRDefault="00255A52">
            <w:pPr>
              <w:widowControl/>
              <w:spacing w:line="240" w:lineRule="atLeast"/>
              <w:jc w:val="left"/>
              <w:rPr>
                <w:rFonts w:ascii="仿宋" w:hAnsi="仿宋" w:cs="仿宋"/>
                <w:kern w:val="0"/>
              </w:rPr>
            </w:pPr>
            <w:r>
              <w:rPr>
                <w:rFonts w:ascii="仿宋" w:hAnsi="仿宋" w:cs="仿宋" w:hint="eastAsia"/>
                <w:kern w:val="0"/>
              </w:rPr>
              <w:t>（7）具备自主、开放的学习能力</w:t>
            </w:r>
          </w:p>
        </w:tc>
      </w:tr>
      <w:tr w:rsidR="001D56F2" w14:paraId="7A05EFF1" w14:textId="77777777">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C5C3B3"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14:paraId="13F18B96"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14:paraId="3484C000"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14:paraId="63C696EA"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1.财务会计要素的确认、计量和记录；</w:t>
            </w:r>
          </w:p>
          <w:p w14:paraId="549883D2"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2.财务会计报告的编制方法。</w:t>
            </w:r>
          </w:p>
        </w:tc>
      </w:tr>
      <w:tr w:rsidR="001D56F2" w14:paraId="411D1D3F" w14:textId="77777777">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D2FCE4"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14:paraId="493C98E9"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14:paraId="34C2F391"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14:paraId="3606E21C" w14:textId="77777777" w:rsidR="001D56F2" w:rsidRDefault="00255A52">
            <w:pPr>
              <w:widowControl/>
              <w:adjustRightInd w:val="0"/>
              <w:snapToGrid w:val="0"/>
              <w:spacing w:line="240" w:lineRule="atLeast"/>
              <w:jc w:val="left"/>
              <w:rPr>
                <w:rFonts w:ascii="仿宋" w:hAnsi="仿宋" w:cs="仿宋"/>
                <w:kern w:val="0"/>
              </w:rPr>
            </w:pPr>
            <w:r>
              <w:rPr>
                <w:rFonts w:ascii="仿宋" w:hAnsi="仿宋" w:cs="仿宋" w:hint="eastAsia"/>
                <w:kern w:val="0"/>
              </w:rPr>
              <w:t> 以会计要素为单位、分模块教学，讲授与</w:t>
            </w:r>
            <w:proofErr w:type="gramStart"/>
            <w:r>
              <w:rPr>
                <w:rFonts w:ascii="仿宋" w:hAnsi="仿宋" w:cs="仿宋" w:hint="eastAsia"/>
                <w:kern w:val="0"/>
              </w:rPr>
              <w:t>实训相结合</w:t>
            </w:r>
            <w:proofErr w:type="gramEnd"/>
            <w:r>
              <w:rPr>
                <w:rFonts w:ascii="仿宋" w:hAnsi="仿宋" w:cs="仿宋" w:hint="eastAsia"/>
                <w:kern w:val="0"/>
              </w:rPr>
              <w:t>，引入多媒体与软件教学。</w:t>
            </w:r>
          </w:p>
        </w:tc>
      </w:tr>
      <w:tr w:rsidR="001D56F2" w14:paraId="07E7C65D" w14:textId="77777777">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4F7C1E5"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14:paraId="7FD63705"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14:paraId="5809A9EF"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14:paraId="05C91E0E" w14:textId="77777777" w:rsidR="001D56F2" w:rsidRDefault="00255A52">
            <w:pPr>
              <w:widowControl/>
              <w:adjustRightInd w:val="0"/>
              <w:snapToGrid w:val="0"/>
              <w:spacing w:line="240" w:lineRule="atLeast"/>
              <w:ind w:firstLineChars="100" w:firstLine="240"/>
              <w:jc w:val="left"/>
              <w:rPr>
                <w:rFonts w:ascii="仿宋" w:hAnsi="仿宋" w:cs="仿宋"/>
                <w:kern w:val="0"/>
              </w:rPr>
            </w:pPr>
            <w:r>
              <w:rPr>
                <w:rFonts w:ascii="仿宋" w:hAnsi="仿宋" w:cs="仿宋" w:hint="eastAsia"/>
                <w:kern w:val="0"/>
              </w:rPr>
              <w:t>1.闭卷考试</w:t>
            </w:r>
          </w:p>
          <w:p w14:paraId="0F92A59A" w14:textId="77777777" w:rsidR="001D56F2" w:rsidRDefault="00255A52">
            <w:pPr>
              <w:widowControl/>
              <w:adjustRightInd w:val="0"/>
              <w:snapToGrid w:val="0"/>
              <w:spacing w:line="240" w:lineRule="atLeast"/>
              <w:ind w:firstLineChars="100" w:firstLine="240"/>
              <w:jc w:val="left"/>
              <w:rPr>
                <w:rFonts w:ascii="仿宋" w:hAnsi="仿宋" w:cs="仿宋"/>
                <w:kern w:val="0"/>
              </w:rPr>
            </w:pPr>
            <w:r>
              <w:rPr>
                <w:rFonts w:ascii="仿宋" w:hAnsi="仿宋" w:cs="仿宋" w:hint="eastAsia"/>
                <w:kern w:val="0"/>
              </w:rPr>
              <w:t>2.手工实训</w:t>
            </w:r>
          </w:p>
        </w:tc>
      </w:tr>
    </w:tbl>
    <w:p w14:paraId="61B180DA" w14:textId="77777777" w:rsidR="001D56F2" w:rsidRDefault="00255A52">
      <w:pPr>
        <w:pStyle w:val="3"/>
      </w:pPr>
      <w:r>
        <w:rPr>
          <w:rFonts w:hint="eastAsia"/>
        </w:rPr>
        <w:lastRenderedPageBreak/>
        <w:t>2</w:t>
      </w:r>
      <w:r>
        <w:t>.</w:t>
      </w:r>
      <w:r>
        <w:rPr>
          <w:rFonts w:hint="eastAsia"/>
        </w:rPr>
        <w:t xml:space="preserve"> </w:t>
      </w:r>
      <w:r>
        <w:t>1+X</w:t>
      </w:r>
      <w:proofErr w:type="gramStart"/>
      <w:r>
        <w:rPr>
          <w:rFonts w:hint="eastAsia"/>
        </w:rPr>
        <w:t>业财一体</w:t>
      </w:r>
      <w:proofErr w:type="gramEnd"/>
      <w:r>
        <w:rPr>
          <w:rFonts w:hint="eastAsia"/>
        </w:rPr>
        <w:t>信息化应用课程描述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D56F2" w14:paraId="610B1B2C" w14:textId="7777777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14:paraId="71A90555"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14:paraId="7C3E7B6C" w14:textId="77777777" w:rsidR="001D56F2" w:rsidRDefault="00255A52">
            <w:pPr>
              <w:widowControl/>
              <w:adjustRightInd w:val="0"/>
              <w:snapToGrid w:val="0"/>
              <w:spacing w:line="240" w:lineRule="atLeast"/>
              <w:ind w:firstLine="33"/>
              <w:jc w:val="center"/>
              <w:rPr>
                <w:rFonts w:ascii="仿宋" w:hAnsi="仿宋" w:cs="仿宋"/>
                <w:kern w:val="0"/>
              </w:rPr>
            </w:pPr>
            <w:r>
              <w:rPr>
                <w:rFonts w:ascii="仿宋" w:hAnsi="仿宋" w:cs="仿宋" w:hint="eastAsia"/>
                <w:kern w:val="0"/>
              </w:rPr>
              <w:t>1+X</w:t>
            </w:r>
            <w:proofErr w:type="gramStart"/>
            <w:r>
              <w:rPr>
                <w:rFonts w:ascii="仿宋" w:hAnsi="仿宋" w:cs="仿宋" w:hint="eastAsia"/>
                <w:kern w:val="0"/>
              </w:rPr>
              <w:t>业财一体</w:t>
            </w:r>
            <w:proofErr w:type="gramEnd"/>
            <w:r>
              <w:rPr>
                <w:rFonts w:ascii="仿宋" w:hAnsi="仿宋" w:cs="仿宋" w:hint="eastAsia"/>
                <w:kern w:val="0"/>
              </w:rPr>
              <w:t>信息化应用</w:t>
            </w:r>
          </w:p>
        </w:tc>
        <w:tc>
          <w:tcPr>
            <w:tcW w:w="1350" w:type="dxa"/>
            <w:tcBorders>
              <w:top w:val="single" w:sz="4" w:space="0" w:color="auto"/>
              <w:left w:val="single" w:sz="4" w:space="0" w:color="auto"/>
              <w:bottom w:val="single" w:sz="4" w:space="0" w:color="auto"/>
              <w:right w:val="single" w:sz="4" w:space="0" w:color="auto"/>
            </w:tcBorders>
            <w:vAlign w:val="center"/>
          </w:tcPr>
          <w:p w14:paraId="0411CDA8"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14:paraId="3A0B5D67" w14:textId="77777777" w:rsidR="001D56F2" w:rsidRDefault="00255A52">
            <w:pPr>
              <w:widowControl/>
              <w:jc w:val="center"/>
              <w:textAlignment w:val="center"/>
              <w:rPr>
                <w:rFonts w:ascii="仿宋" w:hAnsi="仿宋" w:cs="仿宋"/>
                <w:kern w:val="0"/>
              </w:rPr>
            </w:pPr>
            <w:r>
              <w:rPr>
                <w:rFonts w:ascii="仿宋" w:hAnsi="仿宋" w:cs="仿宋"/>
                <w:kern w:val="0"/>
              </w:rPr>
              <w:t>10000073</w:t>
            </w:r>
          </w:p>
        </w:tc>
      </w:tr>
      <w:tr w:rsidR="001D56F2" w14:paraId="46489AEB" w14:textId="7777777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14:paraId="021E5043"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14:paraId="5FF9D5AE"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4 </w:t>
            </w:r>
          </w:p>
        </w:tc>
        <w:tc>
          <w:tcPr>
            <w:tcW w:w="1471" w:type="dxa"/>
            <w:tcBorders>
              <w:top w:val="single" w:sz="4" w:space="0" w:color="auto"/>
              <w:left w:val="single" w:sz="4" w:space="0" w:color="auto"/>
              <w:bottom w:val="single" w:sz="4" w:space="0" w:color="auto"/>
              <w:right w:val="single" w:sz="4" w:space="0" w:color="auto"/>
            </w:tcBorders>
            <w:vAlign w:val="center"/>
          </w:tcPr>
          <w:p w14:paraId="0E876F06"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14:paraId="7CBAF87E"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14:paraId="2BDBE645"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14:paraId="2E1DBF82" w14:textId="77777777" w:rsidR="001D56F2" w:rsidRDefault="00255A52">
            <w:pPr>
              <w:widowControl/>
              <w:adjustRightInd w:val="0"/>
              <w:snapToGrid w:val="0"/>
              <w:spacing w:line="240" w:lineRule="atLeast"/>
              <w:jc w:val="center"/>
              <w:rPr>
                <w:rFonts w:ascii="仿宋" w:hAnsi="仿宋" w:cs="仿宋"/>
                <w:kern w:val="0"/>
              </w:rPr>
            </w:pPr>
            <w:r>
              <w:rPr>
                <w:rFonts w:ascii="宋体" w:eastAsia="宋体" w:hAnsi="宋体" w:cs="宋体" w:hint="eastAsia"/>
                <w:kern w:val="0"/>
              </w:rPr>
              <w:t>三 </w:t>
            </w:r>
          </w:p>
        </w:tc>
      </w:tr>
      <w:tr w:rsidR="001D56F2" w14:paraId="2749D064" w14:textId="7777777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6A6C0827"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w:t>
            </w:r>
          </w:p>
          <w:p w14:paraId="4D81B7C1"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程</w:t>
            </w:r>
          </w:p>
          <w:p w14:paraId="04733D0F"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目</w:t>
            </w:r>
          </w:p>
          <w:p w14:paraId="53FA2909"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14:paraId="3F052E23"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14:paraId="44C7D5D2"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（1）熟悉财务软件的基本知识、相关法律制度；</w:t>
            </w:r>
          </w:p>
          <w:p w14:paraId="4162C2B7" w14:textId="77777777" w:rsidR="001D56F2" w:rsidRDefault="00255A52">
            <w:pPr>
              <w:widowControl/>
              <w:spacing w:line="240" w:lineRule="atLeast"/>
              <w:jc w:val="left"/>
              <w:rPr>
                <w:rFonts w:ascii="仿宋" w:hAnsi="仿宋" w:cs="仿宋"/>
                <w:kern w:val="0"/>
              </w:rPr>
            </w:pPr>
            <w:r>
              <w:rPr>
                <w:rFonts w:ascii="仿宋" w:hAnsi="仿宋" w:cs="仿宋" w:hint="eastAsia"/>
                <w:kern w:val="0"/>
              </w:rPr>
              <w:t xml:space="preserve">（2）掌握财务软件信息系统的构成、功能模块； </w:t>
            </w:r>
          </w:p>
          <w:p w14:paraId="04D4AFC4"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（3）理解财务软件和手工会计的异同；</w:t>
            </w:r>
          </w:p>
          <w:p w14:paraId="6E67980A"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（4）掌握财务软件组织实施的步骤及要点；</w:t>
            </w:r>
          </w:p>
          <w:p w14:paraId="1740AD6C" w14:textId="77777777" w:rsidR="001D56F2" w:rsidRDefault="00255A52">
            <w:pPr>
              <w:widowControl/>
              <w:spacing w:line="240" w:lineRule="atLeast"/>
              <w:jc w:val="left"/>
              <w:rPr>
                <w:rFonts w:ascii="仿宋" w:hAnsi="仿宋" w:cs="仿宋"/>
                <w:kern w:val="0"/>
              </w:rPr>
            </w:pPr>
            <w:r>
              <w:rPr>
                <w:rFonts w:ascii="仿宋" w:hAnsi="仿宋" w:cs="仿宋" w:hint="eastAsia"/>
                <w:kern w:val="0"/>
              </w:rPr>
              <w:t>（5）掌握财务软件各应用模块的设置、操作要求及其内在联系。</w:t>
            </w:r>
          </w:p>
        </w:tc>
      </w:tr>
      <w:tr w:rsidR="001D56F2" w14:paraId="4542A469" w14:textId="7777777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55CC6318" w14:textId="77777777" w:rsidR="001D56F2" w:rsidRDefault="001D56F2">
            <w:pPr>
              <w:widowControl/>
              <w:jc w:val="left"/>
              <w:rPr>
                <w:rFonts w:ascii="仿宋" w:hAnsi="仿宋" w:cs="仿宋"/>
                <w:kern w:val="0"/>
              </w:rPr>
            </w:pPr>
          </w:p>
        </w:tc>
        <w:tc>
          <w:tcPr>
            <w:tcW w:w="1080" w:type="dxa"/>
            <w:tcBorders>
              <w:top w:val="single" w:sz="4" w:space="0" w:color="auto"/>
              <w:left w:val="single" w:sz="4" w:space="0" w:color="auto"/>
              <w:bottom w:val="single" w:sz="4" w:space="0" w:color="auto"/>
              <w:right w:val="single" w:sz="4" w:space="0" w:color="auto"/>
            </w:tcBorders>
            <w:vAlign w:val="center"/>
          </w:tcPr>
          <w:p w14:paraId="1D027699"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14:paraId="028C8E1F"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（1）能够利用财务软件新建企业账套、管理操作员并进行系统初始化；</w:t>
            </w:r>
          </w:p>
          <w:p w14:paraId="6534FA20"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（2）能够熟练进行财务软件各应用模块的基础设置和企业日常会计业务的账务处理（包括总账系统、工资管理系统、固定资产管理系统、应收应付款管理系统等）；</w:t>
            </w:r>
          </w:p>
          <w:p w14:paraId="3C6C86AD"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（3）能够熟练进行期末常用会计报表的编制与分析；</w:t>
            </w:r>
          </w:p>
          <w:p w14:paraId="2A777EA7" w14:textId="77777777" w:rsidR="001D56F2" w:rsidRDefault="00255A52">
            <w:pPr>
              <w:widowControl/>
              <w:spacing w:line="240" w:lineRule="atLeast"/>
              <w:jc w:val="left"/>
              <w:rPr>
                <w:rFonts w:ascii="仿宋" w:hAns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）能够结合企业实际情况进行本单位会计电算化实施方案的设计。</w:t>
            </w:r>
          </w:p>
        </w:tc>
      </w:tr>
      <w:tr w:rsidR="001D56F2" w14:paraId="0A9C1FDC" w14:textId="7777777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28AA1E85" w14:textId="77777777" w:rsidR="001D56F2" w:rsidRDefault="001D56F2">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14:paraId="2161AE02"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14:paraId="3B5D4676"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（1）具备良好的自我表现、与人沟通的能力；</w:t>
            </w:r>
          </w:p>
          <w:p w14:paraId="0464FE81"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（2）树立团队协作精神；</w:t>
            </w:r>
          </w:p>
          <w:p w14:paraId="318441FA"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（3）具备分析问题、解决问题的能力；</w:t>
            </w:r>
          </w:p>
          <w:p w14:paraId="39E3E69E"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（4）树立勇于创新、敬业乐业的工作作风；</w:t>
            </w:r>
          </w:p>
          <w:p w14:paraId="77130A38" w14:textId="77777777" w:rsidR="001D56F2" w:rsidRDefault="00255A52">
            <w:pPr>
              <w:widowControl/>
              <w:spacing w:line="240" w:lineRule="atLeast"/>
              <w:jc w:val="left"/>
              <w:rPr>
                <w:rFonts w:ascii="仿宋" w:hAnsi="仿宋" w:cs="仿宋"/>
                <w:kern w:val="0"/>
              </w:rPr>
            </w:pPr>
            <w:r>
              <w:rPr>
                <w:rFonts w:ascii="仿宋" w:hAnsi="仿宋" w:cs="仿宋" w:hint="eastAsia"/>
                <w:kern w:val="0"/>
              </w:rPr>
              <w:t>（5）树立质量意识；</w:t>
            </w:r>
          </w:p>
          <w:p w14:paraId="307C09D8" w14:textId="77777777" w:rsidR="001D56F2" w:rsidRDefault="00255A52">
            <w:pPr>
              <w:widowControl/>
              <w:spacing w:line="240" w:lineRule="atLeast"/>
              <w:jc w:val="left"/>
              <w:rPr>
                <w:rFonts w:ascii="仿宋" w:hAnsi="仿宋" w:cs="仿宋"/>
                <w:kern w:val="0"/>
              </w:rPr>
            </w:pPr>
            <w:r>
              <w:rPr>
                <w:rFonts w:ascii="仿宋" w:hAnsi="仿宋" w:cs="仿宋" w:hint="eastAsia"/>
                <w:kern w:val="0"/>
              </w:rPr>
              <w:t>（6）具有诚实、守信、</w:t>
            </w:r>
            <w:proofErr w:type="gramStart"/>
            <w:r>
              <w:rPr>
                <w:rFonts w:ascii="仿宋" w:hAnsi="仿宋" w:cs="仿宋" w:hint="eastAsia"/>
                <w:kern w:val="0"/>
              </w:rPr>
              <w:t>坚韧不拔</w:t>
            </w:r>
            <w:proofErr w:type="gramEnd"/>
            <w:r>
              <w:rPr>
                <w:rFonts w:ascii="仿宋" w:hAnsi="仿宋" w:cs="仿宋" w:hint="eastAsia"/>
                <w:kern w:val="0"/>
              </w:rPr>
              <w:t>的性格；</w:t>
            </w:r>
          </w:p>
          <w:p w14:paraId="219274EB" w14:textId="77777777" w:rsidR="001D56F2" w:rsidRDefault="00255A52">
            <w:pPr>
              <w:widowControl/>
              <w:spacing w:line="240" w:lineRule="atLeast"/>
              <w:jc w:val="left"/>
              <w:rPr>
                <w:rFonts w:ascii="仿宋" w:hAnsi="仿宋" w:cs="仿宋"/>
                <w:kern w:val="0"/>
              </w:rPr>
            </w:pPr>
            <w:r>
              <w:rPr>
                <w:rFonts w:ascii="仿宋" w:hAnsi="仿宋" w:cs="仿宋" w:hint="eastAsia"/>
                <w:kern w:val="0"/>
              </w:rPr>
              <w:t>（7）具备自主、开放的学习能力。</w:t>
            </w:r>
          </w:p>
        </w:tc>
      </w:tr>
      <w:tr w:rsidR="001D56F2" w14:paraId="3081FF75" w14:textId="77777777">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14:paraId="227EEF26"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14:paraId="7AA94F6E"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14:paraId="4C592BDE"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14:paraId="13F4B5B3"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（1）财务软件的组织、实施与维护；</w:t>
            </w:r>
          </w:p>
          <w:p w14:paraId="2DEB4389"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（2）账务处理；</w:t>
            </w:r>
          </w:p>
          <w:p w14:paraId="358A9864"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（3）报表管理；</w:t>
            </w:r>
          </w:p>
          <w:p w14:paraId="210501F5"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（4）工资管理；</w:t>
            </w:r>
          </w:p>
          <w:p w14:paraId="5828CE5F" w14:textId="77777777" w:rsidR="001D56F2" w:rsidRDefault="00255A52">
            <w:pPr>
              <w:widowControl/>
              <w:spacing w:line="240" w:lineRule="atLeast"/>
              <w:jc w:val="left"/>
              <w:rPr>
                <w:rFonts w:ascii="仿宋" w:hAnsi="仿宋" w:cs="仿宋"/>
                <w:kern w:val="0"/>
              </w:rPr>
            </w:pPr>
            <w:r>
              <w:rPr>
                <w:rFonts w:ascii="仿宋" w:hAnsi="仿宋" w:cs="仿宋" w:hint="eastAsia"/>
                <w:kern w:val="0"/>
              </w:rPr>
              <w:t>（5）固定资产管理。</w:t>
            </w:r>
          </w:p>
        </w:tc>
      </w:tr>
      <w:tr w:rsidR="001D56F2" w14:paraId="4C3E8178" w14:textId="77777777">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14:paraId="06320965"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14:paraId="489F0BA8"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14:paraId="188F0D11"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14:paraId="42F50145" w14:textId="77777777" w:rsidR="001D56F2" w:rsidRDefault="00255A52">
            <w:r>
              <w:rPr>
                <w:rFonts w:hint="eastAsia"/>
              </w:rPr>
              <w:t>实训室授课，上机软件操作。</w:t>
            </w:r>
          </w:p>
        </w:tc>
      </w:tr>
      <w:tr w:rsidR="001D56F2" w14:paraId="4CDC5251" w14:textId="77777777">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14:paraId="14F9A46D"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14:paraId="4825962E"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14:paraId="64FF3F78"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14:paraId="2F32D9DA" w14:textId="77777777" w:rsidR="001D56F2" w:rsidRDefault="00255A52">
            <w:r>
              <w:rPr>
                <w:rFonts w:hint="eastAsia"/>
              </w:rPr>
              <w:t>实训室授课，上机软件操作。</w:t>
            </w:r>
          </w:p>
        </w:tc>
      </w:tr>
    </w:tbl>
    <w:p w14:paraId="3B4ECA43" w14:textId="77777777" w:rsidR="001D56F2" w:rsidRDefault="00255A52">
      <w:pPr>
        <w:pStyle w:val="3"/>
      </w:pPr>
      <w:r>
        <w:rPr>
          <w:rFonts w:hint="eastAsia"/>
        </w:rPr>
        <w:lastRenderedPageBreak/>
        <w:t>3</w:t>
      </w:r>
      <w:r>
        <w:t>.</w:t>
      </w:r>
      <w:r>
        <w:rPr>
          <w:rFonts w:hint="eastAsia"/>
        </w:rPr>
        <w:t xml:space="preserve"> </w:t>
      </w:r>
      <w:r>
        <w:rPr>
          <w:rFonts w:hint="eastAsia"/>
        </w:rPr>
        <w:t>成本会计课程描述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D56F2" w14:paraId="23D2D34B" w14:textId="7777777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14:paraId="58B24833"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14:paraId="4A88C0E4" w14:textId="77777777" w:rsidR="001D56F2" w:rsidRDefault="00255A52">
            <w:pPr>
              <w:widowControl/>
              <w:tabs>
                <w:tab w:val="left" w:pos="5245"/>
                <w:tab w:val="left" w:pos="5812"/>
              </w:tabs>
              <w:adjustRightInd w:val="0"/>
              <w:snapToGrid w:val="0"/>
              <w:spacing w:line="240" w:lineRule="atLeast"/>
              <w:ind w:firstLine="33"/>
              <w:jc w:val="center"/>
              <w:rPr>
                <w:rFonts w:ascii="宋体" w:hAnsi="宋体" w:cs="宋体"/>
                <w:kern w:val="0"/>
                <w:szCs w:val="21"/>
              </w:rPr>
            </w:pPr>
            <w:r>
              <w:rPr>
                <w:rFonts w:ascii="宋体" w:hAnsi="宋体" w:cs="宋体" w:hint="eastAsia"/>
                <w:kern w:val="0"/>
                <w:szCs w:val="21"/>
              </w:rPr>
              <w:t>成本会计</w:t>
            </w:r>
            <w:r>
              <w:rPr>
                <w:rFonts w:ascii="宋体" w:hAnsi="宋体" w:cs="宋体" w:hint="eastAsia"/>
                <w:kern w:val="0"/>
                <w:szCs w:val="21"/>
              </w:rPr>
              <w:t> </w:t>
            </w:r>
          </w:p>
        </w:tc>
        <w:tc>
          <w:tcPr>
            <w:tcW w:w="1350" w:type="dxa"/>
            <w:tcBorders>
              <w:top w:val="single" w:sz="4" w:space="0" w:color="auto"/>
              <w:left w:val="single" w:sz="4" w:space="0" w:color="auto"/>
              <w:bottom w:val="single" w:sz="4" w:space="0" w:color="auto"/>
              <w:right w:val="single" w:sz="4" w:space="0" w:color="auto"/>
            </w:tcBorders>
            <w:vAlign w:val="center"/>
          </w:tcPr>
          <w:p w14:paraId="7B5CC809"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14:paraId="3172FFF9" w14:textId="77777777" w:rsidR="001D56F2" w:rsidRDefault="00255A52">
            <w:pPr>
              <w:widowControl/>
              <w:jc w:val="center"/>
              <w:textAlignment w:val="center"/>
              <w:rPr>
                <w:rFonts w:ascii="宋体" w:hAnsi="宋体" w:cs="宋体"/>
                <w:kern w:val="0"/>
                <w:szCs w:val="21"/>
              </w:rPr>
            </w:pPr>
            <w:r>
              <w:rPr>
                <w:rFonts w:ascii="宋体" w:hAnsi="宋体" w:cs="宋体"/>
                <w:kern w:val="0"/>
                <w:szCs w:val="21"/>
              </w:rPr>
              <w:t>10000012</w:t>
            </w:r>
          </w:p>
        </w:tc>
      </w:tr>
      <w:tr w:rsidR="001D56F2" w14:paraId="1E7B827E" w14:textId="7777777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14:paraId="6A00A3EF"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14:paraId="359DF0CD"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4</w:t>
            </w:r>
          </w:p>
        </w:tc>
        <w:tc>
          <w:tcPr>
            <w:tcW w:w="1471" w:type="dxa"/>
            <w:tcBorders>
              <w:top w:val="single" w:sz="4" w:space="0" w:color="auto"/>
              <w:left w:val="single" w:sz="4" w:space="0" w:color="auto"/>
              <w:bottom w:val="single" w:sz="4" w:space="0" w:color="auto"/>
              <w:right w:val="single" w:sz="4" w:space="0" w:color="auto"/>
            </w:tcBorders>
            <w:vAlign w:val="center"/>
          </w:tcPr>
          <w:p w14:paraId="072BAE4F"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14:paraId="31CACB44"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72</w:t>
            </w:r>
          </w:p>
        </w:tc>
        <w:tc>
          <w:tcPr>
            <w:tcW w:w="1350" w:type="dxa"/>
            <w:tcBorders>
              <w:top w:val="single" w:sz="4" w:space="0" w:color="auto"/>
              <w:left w:val="single" w:sz="4" w:space="0" w:color="auto"/>
              <w:bottom w:val="single" w:sz="4" w:space="0" w:color="auto"/>
              <w:right w:val="single" w:sz="4" w:space="0" w:color="auto"/>
            </w:tcBorders>
            <w:vAlign w:val="center"/>
          </w:tcPr>
          <w:p w14:paraId="4BE4BCE1"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14:paraId="212EE107"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三</w:t>
            </w:r>
            <w:r>
              <w:rPr>
                <w:rFonts w:ascii="宋体" w:hAnsi="宋体" w:cs="宋体" w:hint="eastAsia"/>
                <w:kern w:val="0"/>
                <w:szCs w:val="21"/>
              </w:rPr>
              <w:t> </w:t>
            </w:r>
          </w:p>
        </w:tc>
      </w:tr>
      <w:tr w:rsidR="001D56F2" w14:paraId="2A7421C1" w14:textId="7777777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0349D10D"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w:t>
            </w:r>
          </w:p>
          <w:p w14:paraId="41E598D1"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程</w:t>
            </w:r>
          </w:p>
          <w:p w14:paraId="20247381"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目</w:t>
            </w:r>
          </w:p>
          <w:p w14:paraId="316FE3B9"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vAlign w:val="center"/>
          </w:tcPr>
          <w:p w14:paraId="2C7FEB1A"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tcPr>
          <w:p w14:paraId="426B1571"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）掌握制造业成本核算的基本流程；</w:t>
            </w:r>
          </w:p>
          <w:p w14:paraId="21227774"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2</w:t>
            </w:r>
            <w:r>
              <w:rPr>
                <w:rFonts w:ascii="宋体" w:hAnsi="宋体" w:cs="宋体" w:hint="eastAsia"/>
                <w:kern w:val="0"/>
                <w:szCs w:val="21"/>
              </w:rPr>
              <w:t>）掌握成本计划编制及成本分析的基本原理和方法；</w:t>
            </w:r>
          </w:p>
          <w:p w14:paraId="424D6A18"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3</w:t>
            </w:r>
            <w:r>
              <w:rPr>
                <w:rFonts w:ascii="宋体" w:hAnsi="宋体" w:cs="宋体" w:hint="eastAsia"/>
                <w:kern w:val="0"/>
                <w:szCs w:val="21"/>
              </w:rPr>
              <w:t>）掌握成本会计的操作技能。</w:t>
            </w:r>
          </w:p>
          <w:p w14:paraId="2EEBE31A" w14:textId="77777777" w:rsidR="001D56F2" w:rsidRDefault="001D56F2">
            <w:pPr>
              <w:widowControl/>
              <w:tabs>
                <w:tab w:val="left" w:pos="5245"/>
                <w:tab w:val="left" w:pos="5812"/>
              </w:tabs>
              <w:spacing w:line="240" w:lineRule="atLeast"/>
              <w:jc w:val="left"/>
              <w:rPr>
                <w:rFonts w:ascii="宋体" w:hAnsi="宋体" w:cs="宋体"/>
                <w:kern w:val="0"/>
                <w:szCs w:val="21"/>
              </w:rPr>
            </w:pPr>
          </w:p>
        </w:tc>
      </w:tr>
      <w:tr w:rsidR="001D56F2" w14:paraId="30F2138A" w14:textId="7777777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443FC3A0" w14:textId="77777777" w:rsidR="001D56F2" w:rsidRDefault="001D56F2">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14:paraId="5D40BB26"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tcPr>
          <w:p w14:paraId="17587B79" w14:textId="77777777" w:rsidR="001D56F2" w:rsidRDefault="00255A52">
            <w:pPr>
              <w:widowControl/>
              <w:numPr>
                <w:ilvl w:val="0"/>
                <w:numId w:val="3"/>
              </w:numPr>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能够正确登记成本费用账薄；</w:t>
            </w:r>
          </w:p>
          <w:p w14:paraId="38857C31" w14:textId="77777777" w:rsidR="001D56F2" w:rsidRDefault="00255A52">
            <w:pPr>
              <w:widowControl/>
              <w:numPr>
                <w:ilvl w:val="0"/>
                <w:numId w:val="3"/>
              </w:numPr>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熟练运用成本计算基本原理进行成本分配、正确归集成本费用、针对不同企业生产特点计算完工产品成本；</w:t>
            </w:r>
          </w:p>
          <w:p w14:paraId="73FA3638" w14:textId="77777777" w:rsidR="001D56F2" w:rsidRDefault="00255A52">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w:t>
            </w:r>
            <w:r>
              <w:rPr>
                <w:rFonts w:ascii="宋体" w:hAnsi="宋体" w:cs="Arial" w:hint="eastAsia"/>
                <w:kern w:val="0"/>
                <w:szCs w:val="21"/>
              </w:rPr>
              <w:t>3</w:t>
            </w:r>
            <w:r>
              <w:rPr>
                <w:rFonts w:ascii="宋体" w:hAnsi="宋体" w:cs="Arial" w:hint="eastAsia"/>
                <w:kern w:val="0"/>
                <w:szCs w:val="21"/>
              </w:rPr>
              <w:t>）能够正确编制成本报表和进行成本分析。</w:t>
            </w:r>
          </w:p>
          <w:p w14:paraId="60FEFB0D" w14:textId="77777777" w:rsidR="001D56F2" w:rsidRDefault="001D56F2">
            <w:pPr>
              <w:widowControl/>
              <w:tabs>
                <w:tab w:val="left" w:pos="5245"/>
                <w:tab w:val="left" w:pos="5812"/>
              </w:tabs>
              <w:spacing w:line="240" w:lineRule="atLeast"/>
              <w:jc w:val="left"/>
              <w:rPr>
                <w:rFonts w:ascii="宋体" w:hAnsi="宋体" w:cs="宋体"/>
                <w:kern w:val="0"/>
                <w:szCs w:val="21"/>
              </w:rPr>
            </w:pPr>
          </w:p>
        </w:tc>
      </w:tr>
      <w:tr w:rsidR="001D56F2" w14:paraId="7FEA69CD" w14:textId="7777777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51E46B99" w14:textId="77777777" w:rsidR="001D56F2" w:rsidRDefault="001D56F2">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14:paraId="4300BDF3"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tcPr>
          <w:p w14:paraId="0E83E64D"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w:t>
            </w:r>
            <w:r>
              <w:rPr>
                <w:rFonts w:ascii="宋体" w:hAnsi="宋体" w:cs="Arial" w:hint="eastAsia"/>
                <w:kern w:val="0"/>
                <w:szCs w:val="21"/>
              </w:rPr>
              <w:t>1</w:t>
            </w:r>
            <w:r>
              <w:rPr>
                <w:rFonts w:ascii="宋体" w:hAnsi="宋体" w:cs="Arial" w:hint="eastAsia"/>
                <w:kern w:val="0"/>
                <w:szCs w:val="21"/>
              </w:rPr>
              <w:t>）具备良好的自我表现、与人沟通的能力；</w:t>
            </w:r>
          </w:p>
          <w:p w14:paraId="7526D556"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w:t>
            </w:r>
            <w:r>
              <w:rPr>
                <w:rFonts w:ascii="宋体" w:hAnsi="宋体" w:cs="Arial" w:hint="eastAsia"/>
                <w:kern w:val="0"/>
                <w:szCs w:val="21"/>
              </w:rPr>
              <w:t>2</w:t>
            </w:r>
            <w:r>
              <w:rPr>
                <w:rFonts w:ascii="宋体" w:hAnsi="宋体" w:cs="Arial" w:hint="eastAsia"/>
                <w:kern w:val="0"/>
                <w:szCs w:val="21"/>
              </w:rPr>
              <w:t>）树立团队协作精神；</w:t>
            </w:r>
          </w:p>
          <w:p w14:paraId="6DD33B60"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w:t>
            </w:r>
            <w:r>
              <w:rPr>
                <w:rFonts w:ascii="宋体" w:hAnsi="宋体" w:cs="Arial" w:hint="eastAsia"/>
                <w:kern w:val="0"/>
                <w:szCs w:val="21"/>
              </w:rPr>
              <w:t>3</w:t>
            </w:r>
            <w:r>
              <w:rPr>
                <w:rFonts w:ascii="宋体" w:hAnsi="宋体" w:cs="Arial" w:hint="eastAsia"/>
                <w:kern w:val="0"/>
                <w:szCs w:val="21"/>
              </w:rPr>
              <w:t>）具备分析问题、解决问题的能力；</w:t>
            </w:r>
          </w:p>
          <w:p w14:paraId="5B99CAE2"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w:t>
            </w:r>
            <w:r>
              <w:rPr>
                <w:rFonts w:ascii="宋体" w:hAnsi="宋体" w:cs="Arial" w:hint="eastAsia"/>
                <w:kern w:val="0"/>
                <w:szCs w:val="21"/>
              </w:rPr>
              <w:t>4</w:t>
            </w:r>
            <w:r>
              <w:rPr>
                <w:rFonts w:ascii="宋体" w:hAnsi="宋体" w:cs="Arial" w:hint="eastAsia"/>
                <w:kern w:val="0"/>
                <w:szCs w:val="21"/>
              </w:rPr>
              <w:t>）树立勇于创新、敬业乐业的工作作风；</w:t>
            </w:r>
          </w:p>
          <w:p w14:paraId="3609276E"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w:t>
            </w:r>
            <w:r>
              <w:rPr>
                <w:rFonts w:ascii="宋体" w:hAnsi="宋体" w:cs="Arial" w:hint="eastAsia"/>
                <w:kern w:val="0"/>
                <w:szCs w:val="21"/>
              </w:rPr>
              <w:t>5</w:t>
            </w:r>
            <w:r>
              <w:rPr>
                <w:rFonts w:ascii="宋体" w:hAnsi="宋体" w:cs="Arial" w:hint="eastAsia"/>
                <w:kern w:val="0"/>
                <w:szCs w:val="21"/>
              </w:rPr>
              <w:t>）树立质量意识；</w:t>
            </w:r>
          </w:p>
          <w:p w14:paraId="183A6CF2"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w:t>
            </w:r>
            <w:r>
              <w:rPr>
                <w:rFonts w:ascii="宋体" w:hAnsi="宋体" w:cs="Arial" w:hint="eastAsia"/>
                <w:kern w:val="0"/>
                <w:szCs w:val="21"/>
              </w:rPr>
              <w:t>6</w:t>
            </w:r>
            <w:r>
              <w:rPr>
                <w:rFonts w:ascii="宋体" w:hAnsi="宋体" w:cs="Arial" w:hint="eastAsia"/>
                <w:kern w:val="0"/>
                <w:szCs w:val="21"/>
              </w:rPr>
              <w:t>）具有诚实、守信、</w:t>
            </w:r>
            <w:proofErr w:type="gramStart"/>
            <w:r>
              <w:rPr>
                <w:rFonts w:ascii="宋体" w:hAnsi="宋体" w:cs="Arial" w:hint="eastAsia"/>
                <w:kern w:val="0"/>
                <w:szCs w:val="21"/>
              </w:rPr>
              <w:t>坚韧不拔</w:t>
            </w:r>
            <w:proofErr w:type="gramEnd"/>
            <w:r>
              <w:rPr>
                <w:rFonts w:ascii="宋体" w:hAnsi="宋体" w:cs="Arial" w:hint="eastAsia"/>
                <w:kern w:val="0"/>
                <w:szCs w:val="21"/>
              </w:rPr>
              <w:t>的性格；</w:t>
            </w:r>
          </w:p>
          <w:p w14:paraId="14724C6B"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w:t>
            </w:r>
            <w:r>
              <w:rPr>
                <w:rFonts w:ascii="宋体" w:hAnsi="宋体" w:cs="Arial" w:hint="eastAsia"/>
                <w:kern w:val="0"/>
                <w:szCs w:val="21"/>
              </w:rPr>
              <w:t>7</w:t>
            </w:r>
            <w:r>
              <w:rPr>
                <w:rFonts w:ascii="宋体" w:hAnsi="宋体" w:cs="Arial" w:hint="eastAsia"/>
                <w:kern w:val="0"/>
                <w:szCs w:val="21"/>
              </w:rPr>
              <w:t>）具备自主、开放的学习能力</w:t>
            </w:r>
          </w:p>
        </w:tc>
      </w:tr>
      <w:tr w:rsidR="001D56F2" w14:paraId="52B6DA2F" w14:textId="77777777">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14:paraId="5EE9E1DF"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主要</w:t>
            </w:r>
          </w:p>
          <w:p w14:paraId="4D8B005A"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14:paraId="68995C74"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tcPr>
          <w:p w14:paraId="5E7CAD39"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）企业产品成本核算的基本原理、核算流程及成本管理在企业管理中的重要作用；</w:t>
            </w:r>
          </w:p>
          <w:p w14:paraId="700E50CD"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2</w:t>
            </w:r>
            <w:r>
              <w:rPr>
                <w:rFonts w:ascii="宋体" w:hAnsi="宋体" w:cs="宋体" w:hint="eastAsia"/>
                <w:kern w:val="0"/>
                <w:szCs w:val="21"/>
              </w:rPr>
              <w:t>）理解成本会计岗位职责、产品成本费用构成</w:t>
            </w:r>
            <w:proofErr w:type="gramStart"/>
            <w:r>
              <w:rPr>
                <w:rFonts w:ascii="宋体" w:hAnsi="宋体" w:cs="宋体" w:hint="eastAsia"/>
                <w:kern w:val="0"/>
                <w:szCs w:val="21"/>
              </w:rPr>
              <w:t>及账薄设置</w:t>
            </w:r>
            <w:proofErr w:type="gramEnd"/>
            <w:r>
              <w:rPr>
                <w:rFonts w:ascii="宋体" w:hAnsi="宋体" w:cs="宋体" w:hint="eastAsia"/>
                <w:kern w:val="0"/>
                <w:szCs w:val="21"/>
              </w:rPr>
              <w:t>目的、方法；</w:t>
            </w:r>
          </w:p>
          <w:p w14:paraId="703EB44B"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3</w:t>
            </w:r>
            <w:r>
              <w:rPr>
                <w:rFonts w:ascii="宋体" w:hAnsi="宋体" w:cs="宋体" w:hint="eastAsia"/>
                <w:kern w:val="0"/>
                <w:szCs w:val="21"/>
              </w:rPr>
              <w:t>）掌握成本费用归集、分配方法，不同生产组织方式和管理模式下的产品成本计算方法，特别是辅助生产费用分配方法；</w:t>
            </w:r>
          </w:p>
          <w:p w14:paraId="309789C6"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4</w:t>
            </w:r>
            <w:r>
              <w:rPr>
                <w:rFonts w:ascii="宋体" w:hAnsi="宋体" w:cs="宋体" w:hint="eastAsia"/>
                <w:kern w:val="0"/>
                <w:szCs w:val="21"/>
              </w:rPr>
              <w:t>）生产费用在完工产品与在产品之间分配方法；</w:t>
            </w:r>
          </w:p>
          <w:p w14:paraId="408D3364"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5</w:t>
            </w:r>
            <w:r>
              <w:rPr>
                <w:rFonts w:ascii="宋体" w:hAnsi="宋体" w:cs="宋体" w:hint="eastAsia"/>
                <w:kern w:val="0"/>
                <w:szCs w:val="21"/>
              </w:rPr>
              <w:t>）分批法和分步法下成本计算过程；</w:t>
            </w:r>
          </w:p>
          <w:p w14:paraId="03F96198" w14:textId="77777777" w:rsidR="001D56F2" w:rsidRDefault="00255A52">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6</w:t>
            </w:r>
            <w:r>
              <w:rPr>
                <w:rFonts w:ascii="宋体" w:hAnsi="宋体" w:cs="宋体" w:hint="eastAsia"/>
                <w:kern w:val="0"/>
                <w:szCs w:val="21"/>
              </w:rPr>
              <w:t>）成本报表编制和分析方法。</w:t>
            </w:r>
            <w:r>
              <w:rPr>
                <w:rFonts w:ascii="宋体" w:hAnsi="宋体" w:cs="宋体" w:hint="eastAsia"/>
                <w:kern w:val="0"/>
                <w:szCs w:val="21"/>
              </w:rPr>
              <w:t xml:space="preserve"> </w:t>
            </w:r>
          </w:p>
          <w:p w14:paraId="1121A4AA" w14:textId="77777777" w:rsidR="001D56F2" w:rsidRDefault="001D56F2">
            <w:pPr>
              <w:widowControl/>
              <w:tabs>
                <w:tab w:val="left" w:pos="5245"/>
                <w:tab w:val="left" w:pos="5812"/>
              </w:tabs>
              <w:spacing w:line="240" w:lineRule="atLeast"/>
              <w:jc w:val="left"/>
              <w:rPr>
                <w:rFonts w:ascii="宋体" w:hAnsi="宋体" w:cs="宋体"/>
                <w:kern w:val="0"/>
                <w:szCs w:val="21"/>
              </w:rPr>
            </w:pPr>
          </w:p>
        </w:tc>
      </w:tr>
      <w:tr w:rsidR="001D56F2" w14:paraId="6644D144" w14:textId="77777777">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14:paraId="4BDD2167"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14:paraId="7D574E92"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方法</w:t>
            </w:r>
          </w:p>
          <w:p w14:paraId="196E354C"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tcPr>
          <w:p w14:paraId="33FF5AA2" w14:textId="77777777" w:rsidR="001D56F2" w:rsidRDefault="00255A52">
            <w:pPr>
              <w:widowControl/>
              <w:tabs>
                <w:tab w:val="left" w:pos="5245"/>
                <w:tab w:val="left" w:pos="5812"/>
              </w:tabs>
              <w:adjustRightInd w:val="0"/>
              <w:snapToGrid w:val="0"/>
              <w:spacing w:line="240" w:lineRule="atLeast"/>
              <w:jc w:val="lef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运用任务驱动法和案例分析</w:t>
            </w:r>
            <w:proofErr w:type="gramStart"/>
            <w:r>
              <w:rPr>
                <w:rFonts w:ascii="宋体" w:hAnsi="宋体" w:cs="宋体" w:hint="eastAsia"/>
                <w:kern w:val="0"/>
                <w:szCs w:val="21"/>
              </w:rPr>
              <w:t>法完成</w:t>
            </w:r>
            <w:proofErr w:type="gramEnd"/>
            <w:r>
              <w:rPr>
                <w:rFonts w:ascii="宋体" w:hAnsi="宋体" w:cs="宋体" w:hint="eastAsia"/>
                <w:kern w:val="0"/>
                <w:szCs w:val="21"/>
              </w:rPr>
              <w:t>课程教学，引入模块实训及分组汇报等方式。</w:t>
            </w:r>
          </w:p>
        </w:tc>
      </w:tr>
      <w:tr w:rsidR="001D56F2" w14:paraId="79BEC900" w14:textId="77777777">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14:paraId="791D046D"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w:t>
            </w:r>
          </w:p>
          <w:p w14:paraId="693FCAEC"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考核</w:t>
            </w:r>
          </w:p>
          <w:p w14:paraId="4F58AD5B" w14:textId="77777777" w:rsidR="001D56F2" w:rsidRDefault="00255A52">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tcPr>
          <w:p w14:paraId="17FF4BEF" w14:textId="77777777" w:rsidR="001D56F2" w:rsidRDefault="00255A52">
            <w:pPr>
              <w:widowControl/>
              <w:tabs>
                <w:tab w:val="left" w:pos="5245"/>
                <w:tab w:val="left" w:pos="5812"/>
              </w:tabs>
              <w:adjustRightInd w:val="0"/>
              <w:snapToGrid w:val="0"/>
              <w:spacing w:line="240" w:lineRule="atLeast"/>
              <w:jc w:val="left"/>
              <w:rPr>
                <w:rFonts w:ascii="宋体" w:hAnsi="宋体" w:cs="宋体"/>
                <w:kern w:val="0"/>
                <w:szCs w:val="21"/>
              </w:rPr>
            </w:pPr>
            <w:r>
              <w:rPr>
                <w:rFonts w:ascii="宋体" w:hAnsi="宋体" w:cs="宋体" w:hint="eastAsia"/>
                <w:kern w:val="0"/>
                <w:szCs w:val="21"/>
              </w:rPr>
              <w:t xml:space="preserve"> 1.</w:t>
            </w:r>
            <w:r>
              <w:rPr>
                <w:rFonts w:ascii="宋体" w:hAnsi="宋体" w:cs="宋体" w:hint="eastAsia"/>
                <w:kern w:val="0"/>
                <w:szCs w:val="21"/>
              </w:rPr>
              <w:t>闭卷考试</w:t>
            </w:r>
          </w:p>
          <w:p w14:paraId="3810DB6D" w14:textId="77777777" w:rsidR="001D56F2" w:rsidRDefault="00255A52">
            <w:pPr>
              <w:widowControl/>
              <w:tabs>
                <w:tab w:val="left" w:pos="5245"/>
                <w:tab w:val="left" w:pos="5812"/>
              </w:tabs>
              <w:adjustRightInd w:val="0"/>
              <w:snapToGrid w:val="0"/>
              <w:spacing w:line="240" w:lineRule="atLeast"/>
              <w:jc w:val="left"/>
              <w:rPr>
                <w:rFonts w:ascii="宋体" w:hAnsi="宋体" w:cs="宋体"/>
                <w:kern w:val="0"/>
                <w:szCs w:val="21"/>
              </w:rPr>
            </w:pPr>
            <w:r>
              <w:rPr>
                <w:rFonts w:ascii="宋体" w:hAnsi="宋体" w:cs="宋体" w:hint="eastAsia"/>
                <w:kern w:val="0"/>
                <w:szCs w:val="21"/>
              </w:rPr>
              <w:t xml:space="preserve"> 2.</w:t>
            </w:r>
            <w:r>
              <w:rPr>
                <w:rFonts w:ascii="宋体" w:hAnsi="宋体" w:cs="宋体" w:hint="eastAsia"/>
                <w:kern w:val="0"/>
                <w:szCs w:val="21"/>
              </w:rPr>
              <w:t>课程实训</w:t>
            </w:r>
          </w:p>
        </w:tc>
      </w:tr>
    </w:tbl>
    <w:p w14:paraId="2731EE20" w14:textId="77777777" w:rsidR="001D56F2" w:rsidRDefault="00255A52">
      <w:pPr>
        <w:pStyle w:val="3"/>
      </w:pPr>
      <w:r>
        <w:rPr>
          <w:rFonts w:hint="eastAsia"/>
        </w:rPr>
        <w:lastRenderedPageBreak/>
        <w:t>4</w:t>
      </w:r>
      <w:r>
        <w:t>.</w:t>
      </w:r>
      <w:r>
        <w:rPr>
          <w:rFonts w:hint="eastAsia"/>
        </w:rPr>
        <w:t xml:space="preserve"> </w:t>
      </w:r>
      <w:r>
        <w:rPr>
          <w:rFonts w:hint="eastAsia"/>
        </w:rPr>
        <w:t>管理会计课程描述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D56F2" w14:paraId="0B6D4E56" w14:textId="7777777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91578"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8040" w14:textId="77777777" w:rsidR="001D56F2" w:rsidRDefault="00255A52">
            <w:pPr>
              <w:widowControl/>
              <w:adjustRightInd w:val="0"/>
              <w:snapToGrid w:val="0"/>
              <w:spacing w:line="240" w:lineRule="atLeast"/>
              <w:ind w:firstLine="33"/>
              <w:jc w:val="center"/>
              <w:rPr>
                <w:rFonts w:ascii="仿宋" w:hAnsi="仿宋" w:cs="仿宋"/>
                <w:kern w:val="0"/>
              </w:rPr>
            </w:pPr>
            <w:r>
              <w:rPr>
                <w:rFonts w:ascii="宋体" w:eastAsia="宋体" w:hAnsi="宋体" w:cs="宋体" w:hint="eastAsia"/>
                <w:kern w:val="0"/>
              </w:rPr>
              <w:t> </w:t>
            </w:r>
            <w:r>
              <w:rPr>
                <w:rFonts w:ascii="仿宋" w:hAnsi="仿宋" w:cs="仿宋" w:hint="eastAsia"/>
                <w:kern w:val="0"/>
              </w:rPr>
              <w:t>管理会计</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E89E10E"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6A8BACB3"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kern w:val="0"/>
              </w:rPr>
              <w:t>10000016</w:t>
            </w:r>
          </w:p>
        </w:tc>
      </w:tr>
      <w:tr w:rsidR="001D56F2" w14:paraId="17BF9E8A" w14:textId="7777777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2DDA7"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14:paraId="1ADE5A83" w14:textId="77777777" w:rsidR="001D56F2" w:rsidRDefault="00255A52">
            <w:pPr>
              <w:widowControl/>
              <w:adjustRightInd w:val="0"/>
              <w:snapToGrid w:val="0"/>
              <w:spacing w:line="240" w:lineRule="atLeast"/>
              <w:jc w:val="center"/>
              <w:rPr>
                <w:rFonts w:ascii="仿宋" w:hAnsi="仿宋" w:cs="仿宋"/>
                <w:kern w:val="0"/>
              </w:rPr>
            </w:pPr>
            <w:r>
              <w:rPr>
                <w:rFonts w:ascii="宋体" w:eastAsia="宋体" w:hAnsi="宋体" w:cs="宋体" w:hint="eastAsia"/>
                <w:kern w:val="0"/>
              </w:rPr>
              <w:t> </w:t>
            </w:r>
            <w:r>
              <w:rPr>
                <w:rFonts w:ascii="仿宋" w:hAnsi="仿宋" w:cs="仿宋"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14:paraId="5F431D65"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14:paraId="2CCB824F"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72 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652E9A4"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05DA035C" w14:textId="77777777" w:rsidR="001D56F2" w:rsidRDefault="00255A52">
            <w:pPr>
              <w:widowControl/>
              <w:adjustRightInd w:val="0"/>
              <w:snapToGrid w:val="0"/>
              <w:spacing w:line="240" w:lineRule="atLeast"/>
              <w:ind w:firstLineChars="200" w:firstLine="480"/>
              <w:rPr>
                <w:rFonts w:ascii="仿宋" w:hAnsi="仿宋" w:cs="仿宋"/>
                <w:kern w:val="0"/>
              </w:rPr>
            </w:pPr>
            <w:r>
              <w:rPr>
                <w:rFonts w:ascii="仿宋" w:hAnsi="仿宋" w:cs="仿宋" w:hint="eastAsia"/>
                <w:kern w:val="0"/>
              </w:rPr>
              <w:t>三</w:t>
            </w:r>
          </w:p>
        </w:tc>
      </w:tr>
      <w:tr w:rsidR="001D56F2" w14:paraId="3AED9ACC" w14:textId="7777777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31DDDD"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w:t>
            </w:r>
          </w:p>
          <w:p w14:paraId="6D1936EE"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程</w:t>
            </w:r>
          </w:p>
          <w:p w14:paraId="7B5D4BE2"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目</w:t>
            </w:r>
          </w:p>
          <w:p w14:paraId="45350E05"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67A578"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14:paraId="6643A34A" w14:textId="77777777" w:rsidR="001D56F2" w:rsidRDefault="00255A52">
            <w:pPr>
              <w:widowControl/>
              <w:spacing w:line="240" w:lineRule="atLeast"/>
              <w:jc w:val="left"/>
              <w:rPr>
                <w:rFonts w:ascii="仿宋" w:hAnsi="仿宋" w:cs="仿宋"/>
                <w:kern w:val="0"/>
              </w:rPr>
            </w:pPr>
            <w:r>
              <w:rPr>
                <w:rFonts w:ascii="仿宋" w:hAnsi="仿宋" w:cs="仿宋" w:hint="eastAsia"/>
                <w:kern w:val="0"/>
              </w:rPr>
              <w:t xml:space="preserve">（1）理解管理会计的基本概念和基本理论；   </w:t>
            </w:r>
          </w:p>
          <w:p w14:paraId="4BDC3EA6"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（2）掌握成本性态分析和变动成本法；</w:t>
            </w:r>
          </w:p>
          <w:p w14:paraId="5B5C4E4E"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（3）掌握</w:t>
            </w:r>
            <w:proofErr w:type="gramStart"/>
            <w:r>
              <w:rPr>
                <w:rFonts w:ascii="仿宋" w:hAnsi="仿宋" w:cs="仿宋" w:hint="eastAsia"/>
                <w:kern w:val="0"/>
              </w:rPr>
              <w:t>本量利分析</w:t>
            </w:r>
            <w:proofErr w:type="gramEnd"/>
            <w:r>
              <w:rPr>
                <w:rFonts w:ascii="仿宋" w:hAnsi="仿宋" w:cs="仿宋" w:hint="eastAsia"/>
                <w:kern w:val="0"/>
              </w:rPr>
              <w:t>方法；</w:t>
            </w:r>
          </w:p>
          <w:p w14:paraId="7F34E4AB"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（4）掌握短期经营决策分析和长期投资决策分析；</w:t>
            </w:r>
          </w:p>
          <w:p w14:paraId="2B356843" w14:textId="77777777" w:rsidR="001D56F2" w:rsidRDefault="00255A52">
            <w:pPr>
              <w:widowControl/>
              <w:spacing w:line="240" w:lineRule="atLeast"/>
              <w:jc w:val="left"/>
              <w:rPr>
                <w:rFonts w:ascii="仿宋" w:hAnsi="仿宋" w:cs="仿宋"/>
                <w:kern w:val="0"/>
              </w:rPr>
            </w:pPr>
            <w:r>
              <w:rPr>
                <w:rFonts w:ascii="仿宋" w:hAnsi="仿宋" w:cs="仿宋" w:hint="eastAsia"/>
                <w:kern w:val="0"/>
              </w:rPr>
              <w:t>（5）学会成本控制的方法。</w:t>
            </w:r>
          </w:p>
        </w:tc>
      </w:tr>
      <w:tr w:rsidR="001D56F2" w14:paraId="1A0614E8" w14:textId="7777777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48585063" w14:textId="77777777" w:rsidR="001D56F2" w:rsidRDefault="001D56F2">
            <w:pPr>
              <w:widowControl/>
              <w:jc w:val="left"/>
              <w:rPr>
                <w:rFonts w:ascii="仿宋" w:hAnsi="仿宋" w:cs="仿宋"/>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10BC5B"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14:paraId="4016D975"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（1）具有正确进行成本性态分析的能力；</w:t>
            </w:r>
          </w:p>
          <w:p w14:paraId="47A134A5"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（2）具有正确进行</w:t>
            </w:r>
            <w:proofErr w:type="gramStart"/>
            <w:r>
              <w:rPr>
                <w:rFonts w:ascii="仿宋" w:hAnsi="仿宋" w:cs="仿宋" w:hint="eastAsia"/>
                <w:kern w:val="0"/>
              </w:rPr>
              <w:t>本量利分析</w:t>
            </w:r>
            <w:proofErr w:type="gramEnd"/>
            <w:r>
              <w:rPr>
                <w:rFonts w:ascii="仿宋" w:hAnsi="仿宋" w:cs="仿宋" w:hint="eastAsia"/>
                <w:kern w:val="0"/>
              </w:rPr>
              <w:t>方法的能力；</w:t>
            </w:r>
          </w:p>
          <w:p w14:paraId="0E6D814D"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（3）具有正确进行分析短期经营决策和长期投资决策的能力；</w:t>
            </w:r>
          </w:p>
        </w:tc>
      </w:tr>
      <w:tr w:rsidR="001D56F2" w14:paraId="2205A95E" w14:textId="7777777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765CC904" w14:textId="77777777" w:rsidR="001D56F2" w:rsidRDefault="001D56F2">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989C42"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14:paraId="59AF68EA"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（1）具备良好的自我表现、与人沟通的能力；</w:t>
            </w:r>
          </w:p>
          <w:p w14:paraId="3958CA26"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（2）树立团队协作精神；</w:t>
            </w:r>
          </w:p>
          <w:p w14:paraId="1E4FF849"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（3）具备分析问题、解决问题的能力；</w:t>
            </w:r>
          </w:p>
          <w:p w14:paraId="7CF4D23F"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（4）树立勇于创新、敬业乐业的工作作风；</w:t>
            </w:r>
          </w:p>
          <w:p w14:paraId="5732B0E6" w14:textId="77777777" w:rsidR="001D56F2" w:rsidRDefault="00255A52">
            <w:pPr>
              <w:widowControl/>
              <w:spacing w:line="240" w:lineRule="atLeast"/>
              <w:jc w:val="left"/>
              <w:rPr>
                <w:rFonts w:ascii="仿宋" w:hAnsi="仿宋" w:cs="仿宋"/>
                <w:kern w:val="0"/>
              </w:rPr>
            </w:pPr>
            <w:r>
              <w:rPr>
                <w:rFonts w:ascii="仿宋" w:hAnsi="仿宋" w:cs="仿宋" w:hint="eastAsia"/>
                <w:kern w:val="0"/>
              </w:rPr>
              <w:t>（5）树立质量意识；</w:t>
            </w:r>
          </w:p>
          <w:p w14:paraId="4EB944B1" w14:textId="77777777" w:rsidR="001D56F2" w:rsidRDefault="00255A52">
            <w:pPr>
              <w:widowControl/>
              <w:spacing w:line="240" w:lineRule="atLeast"/>
              <w:jc w:val="left"/>
              <w:rPr>
                <w:rFonts w:ascii="仿宋" w:hAnsi="仿宋" w:cs="仿宋"/>
                <w:kern w:val="0"/>
              </w:rPr>
            </w:pPr>
            <w:r>
              <w:rPr>
                <w:rFonts w:ascii="仿宋" w:hAnsi="仿宋" w:cs="仿宋" w:hint="eastAsia"/>
                <w:kern w:val="0"/>
              </w:rPr>
              <w:t>（6）具有诚实、守信、</w:t>
            </w:r>
            <w:proofErr w:type="gramStart"/>
            <w:r>
              <w:rPr>
                <w:rFonts w:ascii="仿宋" w:hAnsi="仿宋" w:cs="仿宋" w:hint="eastAsia"/>
                <w:kern w:val="0"/>
              </w:rPr>
              <w:t>坚韧不拔</w:t>
            </w:r>
            <w:proofErr w:type="gramEnd"/>
            <w:r>
              <w:rPr>
                <w:rFonts w:ascii="仿宋" w:hAnsi="仿宋" w:cs="仿宋" w:hint="eastAsia"/>
                <w:kern w:val="0"/>
              </w:rPr>
              <w:t>的性格；</w:t>
            </w:r>
          </w:p>
          <w:p w14:paraId="348D0BAD" w14:textId="77777777" w:rsidR="001D56F2" w:rsidRDefault="00255A52">
            <w:pPr>
              <w:widowControl/>
              <w:spacing w:line="240" w:lineRule="atLeast"/>
              <w:jc w:val="left"/>
              <w:rPr>
                <w:rFonts w:ascii="仿宋" w:hAnsi="仿宋" w:cs="仿宋"/>
                <w:kern w:val="0"/>
              </w:rPr>
            </w:pPr>
            <w:r>
              <w:rPr>
                <w:rFonts w:ascii="仿宋" w:hAnsi="仿宋" w:cs="仿宋" w:hint="eastAsia"/>
                <w:kern w:val="0"/>
              </w:rPr>
              <w:t>（7）具备自主、开放的学习能力</w:t>
            </w:r>
          </w:p>
        </w:tc>
      </w:tr>
      <w:tr w:rsidR="001D56F2" w14:paraId="437D4888" w14:textId="77777777">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3F337E"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14:paraId="69A75963"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14:paraId="541D2B64"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14:paraId="7E1681E7"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1.成本性态分析</w:t>
            </w:r>
          </w:p>
          <w:p w14:paraId="40826E4F"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w:t>
            </w:r>
            <w:proofErr w:type="gramStart"/>
            <w:r>
              <w:rPr>
                <w:rFonts w:ascii="仿宋" w:hAnsi="仿宋" w:cs="仿宋" w:hint="eastAsia"/>
                <w:kern w:val="0"/>
              </w:rPr>
              <w:t>本量利</w:t>
            </w:r>
            <w:proofErr w:type="gramEnd"/>
            <w:r>
              <w:rPr>
                <w:rFonts w:ascii="仿宋" w:hAnsi="仿宋" w:cs="仿宋" w:hint="eastAsia"/>
                <w:kern w:val="0"/>
              </w:rPr>
              <w:t xml:space="preserve">分析 </w:t>
            </w:r>
          </w:p>
          <w:p w14:paraId="66CE9C0C"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3.短期经营决策分析和长期投资决策分析</w:t>
            </w:r>
          </w:p>
          <w:p w14:paraId="1F455FEA"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4.成本控制与责任会计</w:t>
            </w:r>
          </w:p>
        </w:tc>
      </w:tr>
      <w:tr w:rsidR="001D56F2" w14:paraId="60B5DB91" w14:textId="77777777">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8546FE9"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14:paraId="1A5603B5"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14:paraId="70D8E3DC"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14:paraId="4BAA5619" w14:textId="77777777" w:rsidR="001D56F2" w:rsidRDefault="00255A52">
            <w:pPr>
              <w:widowControl/>
              <w:adjustRightInd w:val="0"/>
              <w:snapToGrid w:val="0"/>
              <w:spacing w:line="240" w:lineRule="atLeast"/>
              <w:jc w:val="left"/>
              <w:rPr>
                <w:rFonts w:ascii="仿宋" w:hAnsi="仿宋" w:cs="仿宋"/>
                <w:kern w:val="0"/>
              </w:rPr>
            </w:pPr>
            <w:r>
              <w:rPr>
                <w:rFonts w:ascii="仿宋" w:hAnsi="仿宋" w:cs="仿宋" w:hint="eastAsia"/>
                <w:kern w:val="0"/>
              </w:rPr>
              <w:t>案例分析、小组讨论、多媒体教学</w:t>
            </w:r>
          </w:p>
        </w:tc>
      </w:tr>
      <w:tr w:rsidR="001D56F2" w14:paraId="63D74EDE" w14:textId="77777777">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BB52563"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14:paraId="2F682D65"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14:paraId="4AA23AC8"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14:paraId="4CB5E23F" w14:textId="77777777" w:rsidR="001D56F2" w:rsidRDefault="00255A52">
            <w:pPr>
              <w:widowControl/>
              <w:adjustRightInd w:val="0"/>
              <w:snapToGrid w:val="0"/>
              <w:spacing w:line="240" w:lineRule="atLeast"/>
              <w:jc w:val="left"/>
              <w:rPr>
                <w:rFonts w:ascii="仿宋" w:hAnsi="仿宋" w:cs="仿宋"/>
                <w:kern w:val="0"/>
              </w:rPr>
            </w:pPr>
            <w:r>
              <w:rPr>
                <w:rFonts w:ascii="仿宋" w:hAnsi="仿宋" w:cs="仿宋" w:hint="eastAsia"/>
                <w:kern w:val="0"/>
              </w:rPr>
              <w:t> 闭卷考试</w:t>
            </w:r>
          </w:p>
          <w:p w14:paraId="78B571AF" w14:textId="77777777" w:rsidR="001D56F2" w:rsidRDefault="00255A52">
            <w:pPr>
              <w:widowControl/>
              <w:adjustRightInd w:val="0"/>
              <w:snapToGrid w:val="0"/>
              <w:spacing w:line="240" w:lineRule="atLeast"/>
              <w:jc w:val="left"/>
              <w:rPr>
                <w:rFonts w:ascii="仿宋" w:hAnsi="仿宋" w:cs="仿宋"/>
                <w:kern w:val="0"/>
              </w:rPr>
            </w:pPr>
            <w:r>
              <w:rPr>
                <w:rFonts w:ascii="仿宋" w:hAnsi="仿宋" w:cs="仿宋" w:hint="eastAsia"/>
                <w:kern w:val="0"/>
              </w:rPr>
              <w:t xml:space="preserve"> </w:t>
            </w:r>
          </w:p>
        </w:tc>
      </w:tr>
    </w:tbl>
    <w:p w14:paraId="55F98412" w14:textId="77777777" w:rsidR="001D56F2" w:rsidRDefault="00255A52">
      <w:pPr>
        <w:pStyle w:val="3"/>
      </w:pPr>
      <w:r>
        <w:rPr>
          <w:rFonts w:hint="eastAsia"/>
        </w:rPr>
        <w:lastRenderedPageBreak/>
        <w:t>5</w:t>
      </w:r>
      <w:r>
        <w:t>.</w:t>
      </w:r>
      <w:r>
        <w:rPr>
          <w:rFonts w:hint="eastAsia"/>
        </w:rPr>
        <w:t xml:space="preserve"> </w:t>
      </w:r>
      <w:r>
        <w:rPr>
          <w:rFonts w:hint="eastAsia"/>
        </w:rPr>
        <w:t>财务管理课程描述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D56F2" w14:paraId="63E4F557" w14:textId="7777777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14:paraId="604C962E"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14:paraId="752A5546" w14:textId="77777777" w:rsidR="001D56F2" w:rsidRDefault="00255A52">
            <w:pPr>
              <w:widowControl/>
              <w:adjustRightInd w:val="0"/>
              <w:snapToGrid w:val="0"/>
              <w:spacing w:line="240" w:lineRule="atLeast"/>
              <w:ind w:firstLine="33"/>
              <w:jc w:val="center"/>
              <w:rPr>
                <w:rFonts w:ascii="仿宋" w:hAnsi="仿宋" w:cs="仿宋"/>
                <w:kern w:val="0"/>
              </w:rPr>
            </w:pPr>
            <w:r>
              <w:rPr>
                <w:rFonts w:ascii="仿宋" w:hAnsi="仿宋" w:cs="仿宋" w:hint="eastAsia"/>
                <w:kern w:val="0"/>
              </w:rPr>
              <w:t>财务管理</w:t>
            </w:r>
            <w:r>
              <w:rPr>
                <w:rFonts w:ascii="宋体" w:eastAsia="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14:paraId="74165437"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14:paraId="17A9B081" w14:textId="77777777" w:rsidR="001D56F2" w:rsidRDefault="00255A52">
            <w:pPr>
              <w:widowControl/>
              <w:jc w:val="center"/>
              <w:textAlignment w:val="center"/>
              <w:rPr>
                <w:rFonts w:ascii="仿宋" w:hAnsi="仿宋" w:cs="仿宋"/>
                <w:kern w:val="0"/>
              </w:rPr>
            </w:pPr>
            <w:r>
              <w:rPr>
                <w:rFonts w:ascii="仿宋" w:hAnsi="仿宋" w:cs="仿宋"/>
                <w:kern w:val="0"/>
              </w:rPr>
              <w:t>10000013</w:t>
            </w:r>
          </w:p>
        </w:tc>
      </w:tr>
      <w:tr w:rsidR="001D56F2" w14:paraId="02AECA83" w14:textId="7777777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14:paraId="61A4F873"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14:paraId="10DC388F"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14:paraId="6B728530"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14:paraId="236C67F8"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14:paraId="10DD4D5E"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14:paraId="14EDD270"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四</w:t>
            </w:r>
          </w:p>
        </w:tc>
      </w:tr>
      <w:tr w:rsidR="001D56F2" w14:paraId="61084D84" w14:textId="7777777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069BC36F"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w:t>
            </w:r>
          </w:p>
          <w:p w14:paraId="20A52383"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程</w:t>
            </w:r>
          </w:p>
          <w:p w14:paraId="7A502D2C"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目</w:t>
            </w:r>
          </w:p>
          <w:p w14:paraId="70E1E4B5"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14:paraId="250FF5C2"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14:paraId="7053CCA5"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（1）理解企业财务管理的基本概念和基本理论；</w:t>
            </w:r>
          </w:p>
          <w:p w14:paraId="59DEC67C"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（2）掌握企业营运资本项目管理、筹资和投资管理、收入和利润管理的相关知识；</w:t>
            </w:r>
          </w:p>
          <w:p w14:paraId="5271564B"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（3）掌握企业财务预算、财务控制和财务分析的能力；</w:t>
            </w:r>
          </w:p>
        </w:tc>
      </w:tr>
      <w:tr w:rsidR="001D56F2" w14:paraId="55B1B8FA" w14:textId="7777777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1692ABBB" w14:textId="77777777" w:rsidR="001D56F2" w:rsidRDefault="001D56F2">
            <w:pPr>
              <w:widowControl/>
              <w:jc w:val="left"/>
              <w:rPr>
                <w:rFonts w:ascii="仿宋" w:hAnsi="仿宋" w:cs="仿宋"/>
                <w:kern w:val="0"/>
              </w:rPr>
            </w:pPr>
          </w:p>
        </w:tc>
        <w:tc>
          <w:tcPr>
            <w:tcW w:w="1080" w:type="dxa"/>
            <w:tcBorders>
              <w:top w:val="single" w:sz="4" w:space="0" w:color="auto"/>
              <w:left w:val="single" w:sz="4" w:space="0" w:color="auto"/>
              <w:bottom w:val="single" w:sz="4" w:space="0" w:color="auto"/>
              <w:right w:val="single" w:sz="4" w:space="0" w:color="auto"/>
            </w:tcBorders>
            <w:vAlign w:val="center"/>
          </w:tcPr>
          <w:p w14:paraId="13D2D231"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14:paraId="19D6708E"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（1）能联系实际掌握财务管理的基本方法；</w:t>
            </w:r>
          </w:p>
          <w:p w14:paraId="52A8A764"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（2）能按要求正确进行企业财务主要业务管理工作；</w:t>
            </w:r>
          </w:p>
          <w:p w14:paraId="2B2A7CD3"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（3）能正确进行财务规划和财务控制；</w:t>
            </w:r>
          </w:p>
          <w:p w14:paraId="180367CC"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（4）能正确使用财务分析与评价的方法。</w:t>
            </w:r>
          </w:p>
        </w:tc>
      </w:tr>
      <w:tr w:rsidR="001D56F2" w14:paraId="69F65B53" w14:textId="7777777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1E122DAF" w14:textId="77777777" w:rsidR="001D56F2" w:rsidRDefault="001D56F2">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14:paraId="3A6F4467"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14:paraId="599FF53D"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（1）具备良好的自我表现、与人沟通的能力；</w:t>
            </w:r>
          </w:p>
          <w:p w14:paraId="68900C7C"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（2）树立团队协作精神；</w:t>
            </w:r>
          </w:p>
          <w:p w14:paraId="793BDD64"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（3）具备分析问题、解决问题的能力；</w:t>
            </w:r>
          </w:p>
          <w:p w14:paraId="08A93832"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（4）树立勇于创新、敬业乐业的工作作风；</w:t>
            </w:r>
          </w:p>
          <w:p w14:paraId="5EDD9B2C" w14:textId="77777777" w:rsidR="001D56F2" w:rsidRDefault="00255A52">
            <w:pPr>
              <w:widowControl/>
              <w:spacing w:line="240" w:lineRule="atLeast"/>
              <w:jc w:val="left"/>
              <w:rPr>
                <w:rFonts w:ascii="仿宋" w:hAnsi="仿宋" w:cs="仿宋"/>
                <w:kern w:val="0"/>
              </w:rPr>
            </w:pPr>
            <w:r>
              <w:rPr>
                <w:rFonts w:ascii="仿宋" w:hAnsi="仿宋" w:cs="仿宋" w:hint="eastAsia"/>
                <w:kern w:val="0"/>
              </w:rPr>
              <w:t>（5）树立质量意识；</w:t>
            </w:r>
          </w:p>
          <w:p w14:paraId="7696CBFC" w14:textId="77777777" w:rsidR="001D56F2" w:rsidRDefault="00255A52">
            <w:pPr>
              <w:widowControl/>
              <w:spacing w:line="240" w:lineRule="atLeast"/>
              <w:jc w:val="left"/>
              <w:rPr>
                <w:rFonts w:ascii="仿宋" w:hAnsi="仿宋" w:cs="仿宋"/>
                <w:kern w:val="0"/>
              </w:rPr>
            </w:pPr>
            <w:r>
              <w:rPr>
                <w:rFonts w:ascii="仿宋" w:hAnsi="仿宋" w:cs="仿宋" w:hint="eastAsia"/>
                <w:kern w:val="0"/>
              </w:rPr>
              <w:t>（6）具有诚实、守信、</w:t>
            </w:r>
            <w:proofErr w:type="gramStart"/>
            <w:r>
              <w:rPr>
                <w:rFonts w:ascii="仿宋" w:hAnsi="仿宋" w:cs="仿宋" w:hint="eastAsia"/>
                <w:kern w:val="0"/>
              </w:rPr>
              <w:t>坚韧不拔</w:t>
            </w:r>
            <w:proofErr w:type="gramEnd"/>
            <w:r>
              <w:rPr>
                <w:rFonts w:ascii="仿宋" w:hAnsi="仿宋" w:cs="仿宋" w:hint="eastAsia"/>
                <w:kern w:val="0"/>
              </w:rPr>
              <w:t>的性格；</w:t>
            </w:r>
          </w:p>
          <w:p w14:paraId="121C7D0F" w14:textId="77777777" w:rsidR="001D56F2" w:rsidRDefault="00255A52">
            <w:pPr>
              <w:widowControl/>
              <w:spacing w:line="240" w:lineRule="atLeast"/>
              <w:jc w:val="left"/>
              <w:rPr>
                <w:rFonts w:ascii="仿宋" w:hAnsi="仿宋" w:cs="仿宋"/>
                <w:kern w:val="0"/>
              </w:rPr>
            </w:pPr>
            <w:r>
              <w:rPr>
                <w:rFonts w:ascii="仿宋" w:hAnsi="仿宋" w:cs="仿宋" w:hint="eastAsia"/>
                <w:kern w:val="0"/>
              </w:rPr>
              <w:t>（7）具备自主、开放的学习能力。</w:t>
            </w:r>
          </w:p>
        </w:tc>
      </w:tr>
      <w:tr w:rsidR="001D56F2" w14:paraId="24867377" w14:textId="77777777">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14:paraId="2B1A65CE"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14:paraId="2EC063D5"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14:paraId="25C2AD9C"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14:paraId="388AFB3C"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（1）财务管理的基础；</w:t>
            </w:r>
          </w:p>
          <w:p w14:paraId="46D5042A"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（2）典型工作任务：筹资管理、投资管理、营运资金管理和收益分配管理；</w:t>
            </w:r>
          </w:p>
          <w:p w14:paraId="750D9127"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（3）财务规划和控制。</w:t>
            </w:r>
          </w:p>
        </w:tc>
      </w:tr>
      <w:tr w:rsidR="001D56F2" w14:paraId="25F0BB51" w14:textId="77777777">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14:paraId="55085E17"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14:paraId="3D0E8B98"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14:paraId="720E2DFE"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14:paraId="25075912" w14:textId="77777777" w:rsidR="001D56F2" w:rsidRDefault="00255A52">
            <w:r>
              <w:rPr>
                <w:rFonts w:hint="eastAsia"/>
              </w:rPr>
              <w:t xml:space="preserve">    </w:t>
            </w:r>
            <w:r>
              <w:rPr>
                <w:rFonts w:hint="eastAsia"/>
              </w:rPr>
              <w:t>结合实际案例来进行讨论，培养学生观察问题及解决问题的能力；充分应用多媒体教学手段来提高教学效果与效率，并与本学科当前的最新发展紧密相联，适当举办财务专题讲座。</w:t>
            </w:r>
          </w:p>
        </w:tc>
      </w:tr>
      <w:tr w:rsidR="001D56F2" w14:paraId="3DAF8C41" w14:textId="77777777">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14:paraId="1F4ED99C"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14:paraId="2EFEFE94"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14:paraId="0779437E"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14:paraId="521EF670" w14:textId="77777777" w:rsidR="001D56F2" w:rsidRDefault="00255A52">
            <w:r>
              <w:rPr>
                <w:rFonts w:hint="eastAsia"/>
              </w:rPr>
              <w:t>1.</w:t>
            </w:r>
            <w:r>
              <w:rPr>
                <w:rFonts w:hint="eastAsia"/>
              </w:rPr>
              <w:t>闭卷考试</w:t>
            </w:r>
          </w:p>
          <w:p w14:paraId="08E11356" w14:textId="77777777" w:rsidR="001D56F2" w:rsidRDefault="00255A52">
            <w:r>
              <w:rPr>
                <w:rFonts w:hint="eastAsia"/>
              </w:rPr>
              <w:t>2.</w:t>
            </w:r>
            <w:r>
              <w:rPr>
                <w:rFonts w:hint="eastAsia"/>
              </w:rPr>
              <w:t>小组案例分析</w:t>
            </w:r>
          </w:p>
        </w:tc>
      </w:tr>
    </w:tbl>
    <w:p w14:paraId="12A4746E" w14:textId="3A903DF0" w:rsidR="001D56F2" w:rsidRDefault="00255A52">
      <w:pPr>
        <w:pStyle w:val="3"/>
      </w:pPr>
      <w:r>
        <w:lastRenderedPageBreak/>
        <w:t>6.</w:t>
      </w:r>
      <w:r>
        <w:rPr>
          <w:rFonts w:hint="eastAsia"/>
        </w:rPr>
        <w:t xml:space="preserve"> </w:t>
      </w:r>
      <w:r w:rsidR="008A758B">
        <w:rPr>
          <w:rFonts w:hint="eastAsia"/>
        </w:rPr>
        <w:t>税务会计</w:t>
      </w:r>
      <w:r>
        <w:rPr>
          <w:rFonts w:hint="eastAsia"/>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D56F2" w14:paraId="7E6D6D2D" w14:textId="7777777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14:paraId="4A135922"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14:paraId="634F3787" w14:textId="4CA6C063" w:rsidR="001D56F2" w:rsidRDefault="008A758B">
            <w:pPr>
              <w:widowControl/>
              <w:adjustRightInd w:val="0"/>
              <w:snapToGrid w:val="0"/>
              <w:spacing w:line="240" w:lineRule="atLeast"/>
              <w:ind w:firstLine="33"/>
              <w:jc w:val="center"/>
              <w:rPr>
                <w:rFonts w:ascii="仿宋" w:hAnsi="仿宋" w:cs="仿宋"/>
                <w:kern w:val="0"/>
              </w:rPr>
            </w:pPr>
            <w:r>
              <w:rPr>
                <w:rFonts w:ascii="仿宋" w:hAnsi="仿宋" w:cs="仿宋" w:hint="eastAsia"/>
                <w:kern w:val="0"/>
              </w:rPr>
              <w:t>税务会计</w:t>
            </w:r>
          </w:p>
        </w:tc>
        <w:tc>
          <w:tcPr>
            <w:tcW w:w="1350" w:type="dxa"/>
            <w:tcBorders>
              <w:top w:val="single" w:sz="4" w:space="0" w:color="auto"/>
              <w:left w:val="single" w:sz="4" w:space="0" w:color="auto"/>
              <w:bottom w:val="single" w:sz="4" w:space="0" w:color="auto"/>
              <w:right w:val="single" w:sz="4" w:space="0" w:color="auto"/>
            </w:tcBorders>
            <w:vAlign w:val="center"/>
          </w:tcPr>
          <w:p w14:paraId="71122F80"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14:paraId="61B52C32" w14:textId="40445970" w:rsidR="001D56F2" w:rsidRDefault="00255A52">
            <w:pPr>
              <w:widowControl/>
              <w:jc w:val="center"/>
              <w:textAlignment w:val="center"/>
              <w:rPr>
                <w:rFonts w:ascii="仿宋" w:hAnsi="仿宋" w:cs="仿宋"/>
                <w:kern w:val="0"/>
              </w:rPr>
            </w:pPr>
            <w:r>
              <w:rPr>
                <w:rFonts w:ascii="仿宋" w:hAnsi="仿宋" w:cs="仿宋"/>
                <w:kern w:val="0"/>
              </w:rPr>
              <w:t>1000001</w:t>
            </w:r>
            <w:r w:rsidR="008A758B">
              <w:rPr>
                <w:rFonts w:ascii="仿宋" w:hAnsi="仿宋" w:cs="仿宋"/>
                <w:kern w:val="0"/>
              </w:rPr>
              <w:t>4</w:t>
            </w:r>
          </w:p>
        </w:tc>
      </w:tr>
      <w:tr w:rsidR="001D56F2" w14:paraId="34B3DC77" w14:textId="7777777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14:paraId="47025095"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14:paraId="3EDA3A12"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14:paraId="54F2AB7D"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14:paraId="7CA9CA46"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14:paraId="18C1E6E7"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14:paraId="61C3EEFA"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三</w:t>
            </w:r>
          </w:p>
        </w:tc>
      </w:tr>
      <w:tr w:rsidR="001D56F2" w14:paraId="13B71B8B" w14:textId="7777777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731D8D6E"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w:t>
            </w:r>
          </w:p>
          <w:p w14:paraId="4FC7AABF"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程</w:t>
            </w:r>
          </w:p>
          <w:p w14:paraId="39EE4FE8"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目</w:t>
            </w:r>
          </w:p>
          <w:p w14:paraId="067C4E0D"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14:paraId="69CB093C"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14:paraId="2D2E2BB3"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（1）了解我国的税收法律制度基础；</w:t>
            </w:r>
          </w:p>
          <w:p w14:paraId="5F4F30E4"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（2）掌握各种税收法律制度的主要内容；</w:t>
            </w:r>
          </w:p>
          <w:p w14:paraId="75BA5C19"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（3）掌握我国现行各税种的计税依据、计算方法，正确计算各税种的应纳税额。</w:t>
            </w:r>
          </w:p>
          <w:p w14:paraId="7C1383E0" w14:textId="6AB30C52" w:rsidR="00BB47B5" w:rsidRDefault="00BB47B5">
            <w:pPr>
              <w:widowControl/>
              <w:spacing w:line="240" w:lineRule="atLeast"/>
              <w:jc w:val="left"/>
              <w:rPr>
                <w:rFonts w:ascii="仿宋" w:hAnsi="仿宋" w:cs="仿宋" w:hint="eastAsia"/>
                <w:kern w:val="0"/>
              </w:rPr>
            </w:pPr>
            <w:r>
              <w:rPr>
                <w:rFonts w:ascii="仿宋" w:hAnsi="仿宋" w:cs="仿宋" w:hint="eastAsia"/>
                <w:kern w:val="0"/>
              </w:rPr>
              <w:t>（4）能掌握常见税种的会计处理。</w:t>
            </w:r>
          </w:p>
        </w:tc>
      </w:tr>
      <w:tr w:rsidR="001D56F2" w14:paraId="0EDDE6BC" w14:textId="7777777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72A85E03" w14:textId="77777777" w:rsidR="001D56F2" w:rsidRDefault="001D56F2">
            <w:pPr>
              <w:widowControl/>
              <w:jc w:val="left"/>
              <w:rPr>
                <w:rFonts w:ascii="仿宋" w:hAnsi="仿宋" w:cs="仿宋"/>
                <w:kern w:val="0"/>
              </w:rPr>
            </w:pPr>
          </w:p>
        </w:tc>
        <w:tc>
          <w:tcPr>
            <w:tcW w:w="1080" w:type="dxa"/>
            <w:tcBorders>
              <w:top w:val="single" w:sz="4" w:space="0" w:color="auto"/>
              <w:left w:val="single" w:sz="4" w:space="0" w:color="auto"/>
              <w:bottom w:val="single" w:sz="4" w:space="0" w:color="auto"/>
              <w:right w:val="single" w:sz="4" w:space="0" w:color="auto"/>
            </w:tcBorders>
            <w:vAlign w:val="center"/>
          </w:tcPr>
          <w:p w14:paraId="402B93F9"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14:paraId="62D88D19"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（1）具有能正确计算各税种的应纳税额的能力；</w:t>
            </w:r>
          </w:p>
          <w:p w14:paraId="28A9E986"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（2）增强法律意识、养成法律思维习惯；</w:t>
            </w:r>
          </w:p>
          <w:p w14:paraId="3087CD28" w14:textId="6CDB6CDC" w:rsidR="006105AF" w:rsidRPr="006105AF" w:rsidRDefault="00255A52" w:rsidP="006105AF">
            <w:pPr>
              <w:widowControl/>
              <w:spacing w:line="240" w:lineRule="atLeast"/>
              <w:jc w:val="left"/>
              <w:rPr>
                <w:rFonts w:ascii="仿宋" w:hAnsi="仿宋" w:cs="仿宋" w:hint="eastAsia"/>
                <w:kern w:val="0"/>
              </w:rPr>
            </w:pPr>
            <w:r>
              <w:rPr>
                <w:rFonts w:ascii="仿宋" w:hAnsi="仿宋" w:cs="仿宋" w:hint="eastAsia"/>
                <w:kern w:val="0"/>
              </w:rPr>
              <w:t>（3）具有引导和规范自己的纳税行为的能力。</w:t>
            </w:r>
          </w:p>
          <w:p w14:paraId="197093AC" w14:textId="40AA033F" w:rsidR="006105AF" w:rsidRPr="006105AF" w:rsidRDefault="006105AF">
            <w:pPr>
              <w:widowControl/>
              <w:spacing w:line="240" w:lineRule="atLeast"/>
              <w:jc w:val="left"/>
              <w:rPr>
                <w:rFonts w:ascii="仿宋" w:hAnsi="仿宋" w:cs="仿宋" w:hint="eastAsia"/>
                <w:kern w:val="0"/>
              </w:rPr>
            </w:pPr>
          </w:p>
        </w:tc>
      </w:tr>
      <w:tr w:rsidR="001D56F2" w14:paraId="5ECF310D" w14:textId="7777777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71E96514" w14:textId="77777777" w:rsidR="001D56F2" w:rsidRDefault="001D56F2">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14:paraId="21D7A59B"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14:paraId="68F8F02A"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（1）具备良好的自我表现、与人沟通的能力；</w:t>
            </w:r>
          </w:p>
          <w:p w14:paraId="312278B0"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（2）树立团队协作精神；</w:t>
            </w:r>
          </w:p>
          <w:p w14:paraId="127CD454"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（3）具备分析问题、解决问题的能力；</w:t>
            </w:r>
          </w:p>
          <w:p w14:paraId="59EA4C91"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（4）树立勇于创新、敬业乐业的工作作风；</w:t>
            </w:r>
          </w:p>
          <w:p w14:paraId="0C883D68" w14:textId="77777777" w:rsidR="001D56F2" w:rsidRDefault="00255A52">
            <w:pPr>
              <w:widowControl/>
              <w:spacing w:line="240" w:lineRule="atLeast"/>
              <w:jc w:val="left"/>
              <w:rPr>
                <w:rFonts w:ascii="仿宋" w:hAnsi="仿宋" w:cs="仿宋"/>
                <w:kern w:val="0"/>
              </w:rPr>
            </w:pPr>
            <w:r>
              <w:rPr>
                <w:rFonts w:ascii="仿宋" w:hAnsi="仿宋" w:cs="仿宋" w:hint="eastAsia"/>
                <w:kern w:val="0"/>
              </w:rPr>
              <w:t>（5）树立质量意识；</w:t>
            </w:r>
          </w:p>
          <w:p w14:paraId="61A87361" w14:textId="77777777" w:rsidR="001D56F2" w:rsidRDefault="00255A52">
            <w:pPr>
              <w:widowControl/>
              <w:spacing w:line="240" w:lineRule="atLeast"/>
              <w:jc w:val="left"/>
              <w:rPr>
                <w:rFonts w:ascii="仿宋" w:hAnsi="仿宋" w:cs="仿宋"/>
                <w:kern w:val="0"/>
              </w:rPr>
            </w:pPr>
            <w:r>
              <w:rPr>
                <w:rFonts w:ascii="仿宋" w:hAnsi="仿宋" w:cs="仿宋" w:hint="eastAsia"/>
                <w:kern w:val="0"/>
              </w:rPr>
              <w:t>（6）具有诚实、守信、</w:t>
            </w:r>
            <w:proofErr w:type="gramStart"/>
            <w:r>
              <w:rPr>
                <w:rFonts w:ascii="仿宋" w:hAnsi="仿宋" w:cs="仿宋" w:hint="eastAsia"/>
                <w:kern w:val="0"/>
              </w:rPr>
              <w:t>坚韧不拔</w:t>
            </w:r>
            <w:proofErr w:type="gramEnd"/>
            <w:r>
              <w:rPr>
                <w:rFonts w:ascii="仿宋" w:hAnsi="仿宋" w:cs="仿宋" w:hint="eastAsia"/>
                <w:kern w:val="0"/>
              </w:rPr>
              <w:t>的性格；</w:t>
            </w:r>
          </w:p>
          <w:p w14:paraId="165F3DB6" w14:textId="77777777" w:rsidR="001D56F2" w:rsidRDefault="00255A52">
            <w:pPr>
              <w:widowControl/>
              <w:spacing w:line="240" w:lineRule="atLeast"/>
              <w:jc w:val="left"/>
              <w:rPr>
                <w:rFonts w:ascii="仿宋" w:hAnsi="仿宋" w:cs="仿宋"/>
                <w:kern w:val="0"/>
              </w:rPr>
            </w:pPr>
            <w:r>
              <w:rPr>
                <w:rFonts w:ascii="仿宋" w:hAnsi="仿宋" w:cs="仿宋" w:hint="eastAsia"/>
                <w:kern w:val="0"/>
              </w:rPr>
              <w:t>（7）具备自主、开放的学习能力</w:t>
            </w:r>
          </w:p>
        </w:tc>
      </w:tr>
      <w:tr w:rsidR="001D56F2" w14:paraId="2196746F" w14:textId="77777777">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14:paraId="4D99B9EE"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14:paraId="1D7EC31E"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14:paraId="23101FB4"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14:paraId="3C9D1302"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（1）税收法律制度概述；</w:t>
            </w:r>
          </w:p>
          <w:p w14:paraId="70EF0CAA"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（2）增值税；</w:t>
            </w:r>
          </w:p>
          <w:p w14:paraId="1DC5C6E7" w14:textId="07A301AA" w:rsidR="001D56F2" w:rsidRDefault="00255A52">
            <w:pPr>
              <w:widowControl/>
              <w:spacing w:line="240" w:lineRule="atLeast"/>
              <w:jc w:val="left"/>
              <w:rPr>
                <w:rFonts w:ascii="仿宋" w:hAnsi="仿宋" w:cs="仿宋"/>
                <w:kern w:val="0"/>
              </w:rPr>
            </w:pPr>
            <w:r>
              <w:rPr>
                <w:rFonts w:ascii="仿宋" w:hAnsi="仿宋" w:cs="仿宋" w:hint="eastAsia"/>
                <w:kern w:val="0"/>
              </w:rPr>
              <w:t>（3）</w:t>
            </w:r>
            <w:r w:rsidR="00D24442">
              <w:rPr>
                <w:rFonts w:ascii="仿宋" w:hAnsi="仿宋" w:cs="仿宋" w:hint="eastAsia"/>
                <w:kern w:val="0"/>
              </w:rPr>
              <w:t>消费税；</w:t>
            </w:r>
          </w:p>
          <w:p w14:paraId="476C4A2F" w14:textId="034E7F0E" w:rsidR="001D56F2" w:rsidRDefault="00255A52">
            <w:pPr>
              <w:widowControl/>
              <w:spacing w:line="240" w:lineRule="atLeast"/>
              <w:jc w:val="left"/>
              <w:rPr>
                <w:rFonts w:ascii="仿宋" w:hAnsi="仿宋" w:cs="仿宋"/>
                <w:kern w:val="0"/>
              </w:rPr>
            </w:pPr>
            <w:r>
              <w:rPr>
                <w:rFonts w:ascii="仿宋" w:hAnsi="仿宋" w:cs="仿宋" w:hint="eastAsia"/>
                <w:kern w:val="0"/>
              </w:rPr>
              <w:t>（4）</w:t>
            </w:r>
            <w:r w:rsidR="00D24442">
              <w:rPr>
                <w:rFonts w:ascii="仿宋" w:hAnsi="仿宋" w:cs="仿宋" w:hint="eastAsia"/>
                <w:kern w:val="0"/>
              </w:rPr>
              <w:t>个人</w:t>
            </w:r>
            <w:r>
              <w:rPr>
                <w:rFonts w:ascii="仿宋" w:hAnsi="仿宋" w:cs="仿宋" w:hint="eastAsia"/>
                <w:kern w:val="0"/>
              </w:rPr>
              <w:t>所得税</w:t>
            </w:r>
            <w:r w:rsidR="00D24442">
              <w:rPr>
                <w:rFonts w:ascii="仿宋" w:hAnsi="仿宋" w:cs="仿宋" w:hint="eastAsia"/>
                <w:kern w:val="0"/>
              </w:rPr>
              <w:t xml:space="preserve">、企业所得税； </w:t>
            </w:r>
          </w:p>
          <w:p w14:paraId="2066C4BE" w14:textId="27205516" w:rsidR="001D56F2" w:rsidRDefault="00BB47B5">
            <w:pPr>
              <w:widowControl/>
              <w:spacing w:line="240" w:lineRule="atLeast"/>
              <w:jc w:val="left"/>
              <w:rPr>
                <w:rFonts w:ascii="仿宋" w:hAnsi="仿宋" w:cs="仿宋"/>
                <w:kern w:val="0"/>
              </w:rPr>
            </w:pPr>
            <w:r>
              <w:rPr>
                <w:rFonts w:ascii="仿宋" w:hAnsi="仿宋" w:cs="仿宋" w:hint="eastAsia"/>
                <w:kern w:val="0"/>
              </w:rPr>
              <w:t>（5）增值税、</w:t>
            </w:r>
            <w:r w:rsidR="00D24442">
              <w:rPr>
                <w:rFonts w:ascii="仿宋" w:hAnsi="仿宋" w:cs="仿宋" w:hint="eastAsia"/>
                <w:kern w:val="0"/>
              </w:rPr>
              <w:t>消费税、</w:t>
            </w:r>
            <w:r>
              <w:rPr>
                <w:rFonts w:ascii="仿宋" w:hAnsi="仿宋" w:cs="仿宋" w:hint="eastAsia"/>
                <w:kern w:val="0"/>
              </w:rPr>
              <w:t>所得税的会计处理。</w:t>
            </w:r>
          </w:p>
        </w:tc>
      </w:tr>
      <w:tr w:rsidR="001D56F2" w14:paraId="35B2D0B2" w14:textId="77777777">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14:paraId="23FD7DC6"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14:paraId="4ECED84A"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14:paraId="704C7409"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14:paraId="400C5F5A" w14:textId="77777777" w:rsidR="001D56F2" w:rsidRDefault="00255A52">
            <w:r>
              <w:rPr>
                <w:rFonts w:hint="eastAsia"/>
              </w:rPr>
              <w:t>案例教学，引入多媒体教学</w:t>
            </w:r>
          </w:p>
        </w:tc>
      </w:tr>
      <w:tr w:rsidR="001D56F2" w14:paraId="2FA60466" w14:textId="77777777">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14:paraId="27FCFDB4"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14:paraId="2F9DAF58"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14:paraId="4F5C8B59"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14:paraId="2C5AC101" w14:textId="77777777" w:rsidR="001D56F2" w:rsidRDefault="00255A52">
            <w:r>
              <w:rPr>
                <w:rFonts w:hint="eastAsia"/>
              </w:rPr>
              <w:t xml:space="preserve"> 1.</w:t>
            </w:r>
            <w:r>
              <w:rPr>
                <w:rFonts w:hint="eastAsia"/>
              </w:rPr>
              <w:t>案例分析</w:t>
            </w:r>
          </w:p>
          <w:p w14:paraId="30AB1DE1" w14:textId="77777777" w:rsidR="001D56F2" w:rsidRDefault="00255A52">
            <w:pPr>
              <w:ind w:firstLineChars="50" w:firstLine="120"/>
            </w:pPr>
            <w:r>
              <w:rPr>
                <w:rFonts w:hint="eastAsia"/>
              </w:rPr>
              <w:t>2.</w:t>
            </w:r>
            <w:r>
              <w:rPr>
                <w:rFonts w:hint="eastAsia"/>
              </w:rPr>
              <w:t>闭卷考试</w:t>
            </w:r>
          </w:p>
        </w:tc>
      </w:tr>
    </w:tbl>
    <w:p w14:paraId="0F0397B9" w14:textId="77777777" w:rsidR="001D56F2" w:rsidRDefault="00255A52">
      <w:pPr>
        <w:pStyle w:val="3"/>
      </w:pPr>
      <w:r>
        <w:lastRenderedPageBreak/>
        <w:t>7.</w:t>
      </w:r>
      <w:r>
        <w:rPr>
          <w:rFonts w:hint="eastAsia"/>
        </w:rPr>
        <w:t>财务软件应用与维护课程描述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D56F2" w14:paraId="3789B2FB" w14:textId="7777777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14:paraId="17E03F72"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14:paraId="10EEA47A" w14:textId="77777777" w:rsidR="001D56F2" w:rsidRDefault="00255A52">
            <w:pPr>
              <w:widowControl/>
              <w:adjustRightInd w:val="0"/>
              <w:snapToGrid w:val="0"/>
              <w:spacing w:line="240" w:lineRule="atLeast"/>
              <w:ind w:firstLine="33"/>
              <w:jc w:val="center"/>
              <w:rPr>
                <w:rFonts w:ascii="仿宋" w:hAnsi="仿宋" w:cs="仿宋"/>
                <w:kern w:val="0"/>
              </w:rPr>
            </w:pPr>
            <w:r>
              <w:rPr>
                <w:rFonts w:ascii="仿宋" w:hAnsi="仿宋" w:cs="仿宋" w:hint="eastAsia"/>
                <w:kern w:val="0"/>
              </w:rPr>
              <w:t>财务软件应用与维护</w:t>
            </w:r>
          </w:p>
        </w:tc>
        <w:tc>
          <w:tcPr>
            <w:tcW w:w="1350" w:type="dxa"/>
            <w:tcBorders>
              <w:top w:val="single" w:sz="4" w:space="0" w:color="auto"/>
              <w:left w:val="single" w:sz="4" w:space="0" w:color="auto"/>
              <w:bottom w:val="single" w:sz="4" w:space="0" w:color="auto"/>
              <w:right w:val="single" w:sz="4" w:space="0" w:color="auto"/>
            </w:tcBorders>
            <w:vAlign w:val="center"/>
          </w:tcPr>
          <w:p w14:paraId="2E28884E"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14:paraId="6401E3B6" w14:textId="77777777" w:rsidR="001D56F2" w:rsidRDefault="00255A52">
            <w:pPr>
              <w:widowControl/>
              <w:jc w:val="center"/>
              <w:textAlignment w:val="center"/>
              <w:rPr>
                <w:rFonts w:ascii="仿宋" w:hAnsi="仿宋" w:cs="仿宋"/>
                <w:kern w:val="0"/>
              </w:rPr>
            </w:pPr>
            <w:r>
              <w:rPr>
                <w:rFonts w:ascii="仿宋" w:hAnsi="仿宋" w:cs="仿宋"/>
                <w:kern w:val="0"/>
              </w:rPr>
              <w:t>10000015</w:t>
            </w:r>
          </w:p>
        </w:tc>
      </w:tr>
      <w:tr w:rsidR="001D56F2" w14:paraId="3E35CBBF" w14:textId="7777777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14:paraId="38A4164F"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14:paraId="09F8A759"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4</w:t>
            </w:r>
            <w:r>
              <w:rPr>
                <w:rFonts w:ascii="Calibri" w:hAnsi="Calibri" w:cs="Calibri"/>
                <w:kern w:val="0"/>
              </w:rPr>
              <w:t> </w:t>
            </w:r>
          </w:p>
        </w:tc>
        <w:tc>
          <w:tcPr>
            <w:tcW w:w="1471" w:type="dxa"/>
            <w:tcBorders>
              <w:top w:val="single" w:sz="4" w:space="0" w:color="auto"/>
              <w:left w:val="single" w:sz="4" w:space="0" w:color="auto"/>
              <w:bottom w:val="single" w:sz="4" w:space="0" w:color="auto"/>
              <w:right w:val="single" w:sz="4" w:space="0" w:color="auto"/>
            </w:tcBorders>
            <w:vAlign w:val="center"/>
          </w:tcPr>
          <w:p w14:paraId="2338C239"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14:paraId="537FC3B9"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14:paraId="678460D4"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14:paraId="5C838FF0" w14:textId="77777777" w:rsidR="001D56F2" w:rsidRDefault="00255A52">
            <w:pPr>
              <w:widowControl/>
              <w:adjustRightInd w:val="0"/>
              <w:snapToGrid w:val="0"/>
              <w:spacing w:line="240" w:lineRule="atLeast"/>
              <w:jc w:val="center"/>
              <w:rPr>
                <w:rFonts w:ascii="仿宋" w:hAnsi="仿宋" w:cs="仿宋"/>
                <w:kern w:val="0"/>
              </w:rPr>
            </w:pPr>
            <w:r>
              <w:rPr>
                <w:rFonts w:ascii="宋体" w:eastAsia="宋体" w:hAnsi="宋体" w:cs="宋体" w:hint="eastAsia"/>
                <w:kern w:val="0"/>
              </w:rPr>
              <w:t>二 </w:t>
            </w:r>
          </w:p>
        </w:tc>
      </w:tr>
      <w:tr w:rsidR="001D56F2" w14:paraId="128FB50B" w14:textId="7777777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30D624E5"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课</w:t>
            </w:r>
          </w:p>
          <w:p w14:paraId="22523C1C"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程</w:t>
            </w:r>
          </w:p>
          <w:p w14:paraId="47D8CC9F"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目</w:t>
            </w:r>
          </w:p>
          <w:p w14:paraId="632ED06B"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14:paraId="15FE7EDA"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14:paraId="5F552CD6"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（1）熟悉财务软件的基本知识、相关法律制度；</w:t>
            </w:r>
          </w:p>
          <w:p w14:paraId="61A5FE0F" w14:textId="77777777" w:rsidR="001D56F2" w:rsidRDefault="00255A52">
            <w:pPr>
              <w:widowControl/>
              <w:spacing w:line="240" w:lineRule="atLeast"/>
              <w:jc w:val="left"/>
              <w:rPr>
                <w:rFonts w:ascii="仿宋" w:hAnsi="仿宋" w:cs="仿宋"/>
                <w:kern w:val="0"/>
              </w:rPr>
            </w:pPr>
            <w:r>
              <w:rPr>
                <w:rFonts w:ascii="仿宋" w:hAnsi="仿宋" w:cs="仿宋" w:hint="eastAsia"/>
                <w:kern w:val="0"/>
              </w:rPr>
              <w:t xml:space="preserve">（2）掌握财务软件信息系统的构成、功能模块； </w:t>
            </w:r>
          </w:p>
          <w:p w14:paraId="38106A01"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（3）理解财务软件和手工会计的异同；</w:t>
            </w:r>
          </w:p>
          <w:p w14:paraId="68BF790F"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（4）掌握财务软件组织实施的步骤及要点；</w:t>
            </w:r>
          </w:p>
          <w:p w14:paraId="14942658" w14:textId="77777777" w:rsidR="001D56F2" w:rsidRDefault="00255A52">
            <w:pPr>
              <w:widowControl/>
              <w:spacing w:line="240" w:lineRule="atLeast"/>
              <w:jc w:val="left"/>
              <w:rPr>
                <w:rFonts w:ascii="仿宋" w:hAnsi="仿宋" w:cs="仿宋"/>
                <w:kern w:val="0"/>
              </w:rPr>
            </w:pPr>
            <w:r>
              <w:rPr>
                <w:rFonts w:ascii="仿宋" w:hAnsi="仿宋" w:cs="仿宋" w:hint="eastAsia"/>
                <w:kern w:val="0"/>
              </w:rPr>
              <w:t>（5）掌握财务软件各应用模块的设置、操作要求及其内在联系。</w:t>
            </w:r>
          </w:p>
        </w:tc>
      </w:tr>
      <w:tr w:rsidR="001D56F2" w14:paraId="44BB7732" w14:textId="7777777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2E212DE1" w14:textId="77777777" w:rsidR="001D56F2" w:rsidRDefault="001D56F2">
            <w:pPr>
              <w:widowControl/>
              <w:jc w:val="left"/>
              <w:rPr>
                <w:rFonts w:ascii="仿宋" w:hAnsi="仿宋" w:cs="仿宋"/>
                <w:kern w:val="0"/>
              </w:rPr>
            </w:pPr>
          </w:p>
        </w:tc>
        <w:tc>
          <w:tcPr>
            <w:tcW w:w="1080" w:type="dxa"/>
            <w:tcBorders>
              <w:top w:val="single" w:sz="4" w:space="0" w:color="auto"/>
              <w:left w:val="single" w:sz="4" w:space="0" w:color="auto"/>
              <w:bottom w:val="single" w:sz="4" w:space="0" w:color="auto"/>
              <w:right w:val="single" w:sz="4" w:space="0" w:color="auto"/>
            </w:tcBorders>
            <w:vAlign w:val="center"/>
          </w:tcPr>
          <w:p w14:paraId="49E9E422"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14:paraId="2CE1CC90"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（1）能够利用财务</w:t>
            </w:r>
            <w:proofErr w:type="gramStart"/>
            <w:r>
              <w:rPr>
                <w:rFonts w:ascii="仿宋" w:hAnsi="仿宋" w:cs="仿宋" w:hint="eastAsia"/>
                <w:kern w:val="0"/>
              </w:rPr>
              <w:t>软件建</w:t>
            </w:r>
            <w:proofErr w:type="gramEnd"/>
            <w:r>
              <w:rPr>
                <w:rFonts w:ascii="仿宋" w:hAnsi="仿宋" w:cs="仿宋" w:hint="eastAsia"/>
                <w:kern w:val="0"/>
              </w:rPr>
              <w:t>企业账套、权限管理，并进行系统初始化；</w:t>
            </w:r>
          </w:p>
          <w:p w14:paraId="6D716C7A"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（2）能够熟练进行财务软件各应用模块的基础设置和企业日常会计业务的账务处理；</w:t>
            </w:r>
          </w:p>
          <w:p w14:paraId="335B7F0E"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（3）能够熟练进行期末常用会计报表的编制与分析；</w:t>
            </w:r>
          </w:p>
          <w:p w14:paraId="582603F1"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（4）能够承担财务软件信息系统管理与维护的基础性工作；</w:t>
            </w:r>
          </w:p>
          <w:p w14:paraId="457215CF" w14:textId="77777777" w:rsidR="001D56F2" w:rsidRDefault="00255A52">
            <w:pPr>
              <w:widowControl/>
              <w:spacing w:line="240" w:lineRule="atLeast"/>
              <w:jc w:val="left"/>
              <w:rPr>
                <w:rFonts w:ascii="仿宋" w:hAnsi="仿宋" w:cs="仿宋"/>
                <w:kern w:val="0"/>
              </w:rPr>
            </w:pPr>
            <w:r>
              <w:rPr>
                <w:rFonts w:ascii="仿宋" w:hAnsi="仿宋" w:cs="仿宋" w:hint="eastAsia"/>
                <w:kern w:val="0"/>
              </w:rPr>
              <w:t>（5）能够结合企业实际情况进行本单位会计电算化实施方案的设计。</w:t>
            </w:r>
          </w:p>
        </w:tc>
      </w:tr>
      <w:tr w:rsidR="001D56F2" w14:paraId="7EE619FE" w14:textId="7777777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14:paraId="66D8A090" w14:textId="77777777" w:rsidR="001D56F2" w:rsidRDefault="001D56F2">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14:paraId="1F94A7A1" w14:textId="77777777" w:rsidR="001D56F2" w:rsidRDefault="00255A52">
            <w:pPr>
              <w:widowControl/>
              <w:adjustRightInd w:val="0"/>
              <w:snapToGrid w:val="0"/>
              <w:spacing w:line="240" w:lineRule="atLeast"/>
              <w:jc w:val="center"/>
              <w:rPr>
                <w:rFonts w:ascii="仿宋" w:hAnsi="仿宋" w:cs="仿宋"/>
                <w:kern w:val="0"/>
              </w:rPr>
            </w:pPr>
            <w:r>
              <w:rPr>
                <w:rFonts w:ascii="仿宋" w:hAnsi="仿宋" w:cs="仿宋"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14:paraId="24EF93DF"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（1）具备良好的自我表现、与人沟通的能力；</w:t>
            </w:r>
          </w:p>
          <w:p w14:paraId="16089753"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（2）树立团队协作精神；</w:t>
            </w:r>
          </w:p>
          <w:p w14:paraId="62A1FF4D"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（3）具备分析问题、解决问题的能力；</w:t>
            </w:r>
          </w:p>
          <w:p w14:paraId="7BCC16FE"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（4）树立勇于创新、敬业乐业的工作作风；</w:t>
            </w:r>
          </w:p>
          <w:p w14:paraId="5F9B0F4C" w14:textId="77777777" w:rsidR="001D56F2" w:rsidRDefault="00255A52">
            <w:pPr>
              <w:widowControl/>
              <w:spacing w:line="240" w:lineRule="atLeast"/>
              <w:jc w:val="left"/>
              <w:rPr>
                <w:rFonts w:ascii="仿宋" w:hAnsi="仿宋" w:cs="仿宋"/>
                <w:kern w:val="0"/>
              </w:rPr>
            </w:pPr>
            <w:r>
              <w:rPr>
                <w:rFonts w:ascii="仿宋" w:hAnsi="仿宋" w:cs="仿宋" w:hint="eastAsia"/>
                <w:kern w:val="0"/>
              </w:rPr>
              <w:t>（5）树立质量意识；</w:t>
            </w:r>
          </w:p>
          <w:p w14:paraId="5AA6CEB8" w14:textId="77777777" w:rsidR="001D56F2" w:rsidRDefault="00255A52">
            <w:pPr>
              <w:widowControl/>
              <w:spacing w:line="240" w:lineRule="atLeast"/>
              <w:jc w:val="left"/>
              <w:rPr>
                <w:rFonts w:ascii="仿宋" w:hAnsi="仿宋" w:cs="仿宋"/>
                <w:kern w:val="0"/>
              </w:rPr>
            </w:pPr>
            <w:r>
              <w:rPr>
                <w:rFonts w:ascii="仿宋" w:hAnsi="仿宋" w:cs="仿宋" w:hint="eastAsia"/>
                <w:kern w:val="0"/>
              </w:rPr>
              <w:t>（6）具有诚实、守信、</w:t>
            </w:r>
            <w:proofErr w:type="gramStart"/>
            <w:r>
              <w:rPr>
                <w:rFonts w:ascii="仿宋" w:hAnsi="仿宋" w:cs="仿宋" w:hint="eastAsia"/>
                <w:kern w:val="0"/>
              </w:rPr>
              <w:t>坚韧不拔</w:t>
            </w:r>
            <w:proofErr w:type="gramEnd"/>
            <w:r>
              <w:rPr>
                <w:rFonts w:ascii="仿宋" w:hAnsi="仿宋" w:cs="仿宋" w:hint="eastAsia"/>
                <w:kern w:val="0"/>
              </w:rPr>
              <w:t>的性格；</w:t>
            </w:r>
          </w:p>
          <w:p w14:paraId="4C554933" w14:textId="77777777" w:rsidR="001D56F2" w:rsidRDefault="00255A52">
            <w:pPr>
              <w:widowControl/>
              <w:spacing w:line="240" w:lineRule="atLeast"/>
              <w:jc w:val="left"/>
              <w:rPr>
                <w:rFonts w:ascii="仿宋" w:hAnsi="仿宋" w:cs="仿宋"/>
                <w:kern w:val="0"/>
              </w:rPr>
            </w:pPr>
            <w:r>
              <w:rPr>
                <w:rFonts w:ascii="仿宋" w:hAnsi="仿宋" w:cs="仿宋" w:hint="eastAsia"/>
                <w:kern w:val="0"/>
              </w:rPr>
              <w:t>（7）具备自主、开放的学习能力。</w:t>
            </w:r>
          </w:p>
        </w:tc>
      </w:tr>
      <w:tr w:rsidR="001D56F2" w14:paraId="5BB3FD95" w14:textId="77777777">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14:paraId="5C8017C3"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14:paraId="391C82A9"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14:paraId="15CD59AD"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14:paraId="01F5F1E1"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（1）财务软件的组织、实施与维护；</w:t>
            </w:r>
          </w:p>
          <w:p w14:paraId="534D08C6"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（2）账务处理；</w:t>
            </w:r>
          </w:p>
          <w:p w14:paraId="4D566B13"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（3）报表管理；</w:t>
            </w:r>
          </w:p>
          <w:p w14:paraId="07568BE7"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（4）工资管理；</w:t>
            </w:r>
          </w:p>
          <w:p w14:paraId="1E41C1C9" w14:textId="77777777" w:rsidR="001D56F2" w:rsidRDefault="00255A52">
            <w:pPr>
              <w:widowControl/>
              <w:spacing w:line="240" w:lineRule="atLeast"/>
              <w:jc w:val="left"/>
              <w:rPr>
                <w:rFonts w:ascii="仿宋" w:hAnsi="仿宋" w:cs="仿宋"/>
                <w:kern w:val="0"/>
              </w:rPr>
            </w:pPr>
            <w:r>
              <w:rPr>
                <w:rFonts w:ascii="仿宋" w:hAnsi="仿宋" w:cs="仿宋" w:hint="eastAsia"/>
                <w:kern w:val="0"/>
              </w:rPr>
              <w:t>（5）固定资产管理。</w:t>
            </w:r>
          </w:p>
        </w:tc>
      </w:tr>
      <w:tr w:rsidR="001D56F2" w14:paraId="193D1411" w14:textId="77777777">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14:paraId="2314147F"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14:paraId="54631E08"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14:paraId="79840733"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14:paraId="591517C0" w14:textId="77777777" w:rsidR="001D56F2" w:rsidRDefault="00255A52">
            <w:r>
              <w:rPr>
                <w:rFonts w:hint="eastAsia"/>
              </w:rPr>
              <w:t>实训室授课，上机软件操作。</w:t>
            </w:r>
          </w:p>
        </w:tc>
      </w:tr>
      <w:tr w:rsidR="001D56F2" w14:paraId="5449B310" w14:textId="77777777">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14:paraId="5737988E"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14:paraId="0AE46B43"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14:paraId="77F39D7D" w14:textId="77777777" w:rsidR="001D56F2" w:rsidRDefault="00255A52">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14:paraId="57EDAE6F" w14:textId="77777777" w:rsidR="001D56F2" w:rsidRDefault="00255A52">
            <w:r>
              <w:rPr>
                <w:rFonts w:hint="eastAsia"/>
              </w:rPr>
              <w:t>实训室授课，上机软件操作。</w:t>
            </w:r>
          </w:p>
        </w:tc>
      </w:tr>
    </w:tbl>
    <w:p w14:paraId="2A674561" w14:textId="77777777" w:rsidR="001D56F2" w:rsidRDefault="00255A52">
      <w:pPr>
        <w:pStyle w:val="2"/>
      </w:pPr>
      <w:r>
        <w:rPr>
          <w:rFonts w:hint="eastAsia"/>
        </w:rPr>
        <w:lastRenderedPageBreak/>
        <w:t>（三）实践教学环节描述</w:t>
      </w:r>
    </w:p>
    <w:p w14:paraId="56DD688A" w14:textId="77777777" w:rsidR="001D56F2" w:rsidRDefault="00255A52">
      <w:pPr>
        <w:pStyle w:val="3"/>
      </w:pPr>
      <w:r>
        <w:rPr>
          <w:rFonts w:hint="eastAsia"/>
        </w:rPr>
        <w:t>1</w:t>
      </w:r>
      <w:r>
        <w:rPr>
          <w:rFonts w:hint="eastAsia"/>
        </w:rPr>
        <w:t>．会计岗位实训描述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1D56F2" w14:paraId="2BC3E0C4" w14:textId="77777777">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14:paraId="070048DC"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实</w:t>
            </w:r>
            <w:proofErr w:type="gramStart"/>
            <w:r>
              <w:rPr>
                <w:rFonts w:ascii="仿宋" w:hAnsi="仿宋" w:cs="仿宋" w:hint="eastAsia"/>
                <w:kern w:val="0"/>
              </w:rPr>
              <w:t>训项目</w:t>
            </w:r>
            <w:proofErr w:type="gramEnd"/>
            <w:r>
              <w:rPr>
                <w:rFonts w:ascii="仿宋" w:hAnsi="仿宋" w:cs="仿宋"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F7C16B"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 会计岗位实训</w:t>
            </w:r>
          </w:p>
        </w:tc>
      </w:tr>
      <w:tr w:rsidR="001D56F2" w14:paraId="55A35818" w14:textId="77777777">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14:paraId="14929034"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B2DBED"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 xml:space="preserve">1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9AC0669"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 xml:space="preserve">课时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77ED8E3"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 xml:space="preserve">28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8536824"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02CEE13B"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四 </w:t>
            </w:r>
          </w:p>
        </w:tc>
      </w:tr>
      <w:tr w:rsidR="001D56F2" w14:paraId="0F6CCF40" w14:textId="77777777">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14:paraId="76776B62"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实</w:t>
            </w:r>
            <w:proofErr w:type="gramStart"/>
            <w:r>
              <w:rPr>
                <w:rFonts w:ascii="仿宋" w:hAnsi="仿宋" w:cs="仿宋"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5F7733" w14:textId="77777777" w:rsidR="001D56F2" w:rsidRDefault="00255A52">
            <w:pPr>
              <w:widowControl/>
              <w:spacing w:line="240" w:lineRule="atLeast"/>
              <w:ind w:firstLineChars="200" w:firstLine="480"/>
              <w:rPr>
                <w:rFonts w:ascii="仿宋" w:hAnsi="仿宋" w:cs="仿宋"/>
                <w:kern w:val="0"/>
              </w:rPr>
            </w:pPr>
            <w:r>
              <w:rPr>
                <w:rFonts w:ascii="仿宋" w:hAnsi="仿宋" w:cs="仿宋" w:hint="eastAsia"/>
                <w:kern w:val="0"/>
              </w:rPr>
              <w:t>开设完《财务会计》、《成本会计》课程后，分小组分岗位完成；两套实训资料，进行业务核算，编制财务报表。实</w:t>
            </w:r>
            <w:proofErr w:type="gramStart"/>
            <w:r>
              <w:rPr>
                <w:rFonts w:ascii="仿宋" w:hAnsi="仿宋" w:cs="仿宋" w:hint="eastAsia"/>
                <w:kern w:val="0"/>
              </w:rPr>
              <w:t>训核心</w:t>
            </w:r>
            <w:proofErr w:type="gramEnd"/>
            <w:r>
              <w:rPr>
                <w:rFonts w:ascii="仿宋" w:hAnsi="仿宋" w:cs="仿宋" w:hint="eastAsia"/>
                <w:kern w:val="0"/>
              </w:rPr>
              <w:t>是小组成员分岗位合作进行业务操作，使学生熟悉不同岗位职责，掌握不同岗位工作流程，提高业务技能。</w:t>
            </w:r>
          </w:p>
        </w:tc>
      </w:tr>
      <w:tr w:rsidR="001D56F2" w14:paraId="30E21E30" w14:textId="77777777">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14:paraId="5C57770E"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7F45C1"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1.分小组、定岗位，了解岗位流程；</w:t>
            </w:r>
          </w:p>
          <w:p w14:paraId="07A3C5A6"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2.分岗位完成两套实</w:t>
            </w:r>
            <w:proofErr w:type="gramStart"/>
            <w:r>
              <w:rPr>
                <w:rFonts w:ascii="仿宋" w:hAnsi="仿宋" w:cs="仿宋" w:hint="eastAsia"/>
                <w:kern w:val="0"/>
              </w:rPr>
              <w:t>训资料</w:t>
            </w:r>
            <w:proofErr w:type="gramEnd"/>
            <w:r>
              <w:rPr>
                <w:rFonts w:ascii="仿宋" w:hAnsi="仿宋" w:cs="仿宋" w:hint="eastAsia"/>
                <w:kern w:val="0"/>
              </w:rPr>
              <w:t>的业务核算。</w:t>
            </w:r>
            <w:r>
              <w:rPr>
                <w:rFonts w:ascii="宋体" w:eastAsia="宋体" w:hAnsi="宋体" w:cs="宋体" w:hint="eastAsia"/>
                <w:kern w:val="0"/>
              </w:rPr>
              <w:t> </w:t>
            </w:r>
          </w:p>
        </w:tc>
      </w:tr>
      <w:tr w:rsidR="001D56F2" w14:paraId="04CA4C4A" w14:textId="77777777">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14:paraId="6DACE9B5"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8EAF87"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 了解企业财务部分各岗位职责；</w:t>
            </w:r>
          </w:p>
          <w:p w14:paraId="05F0A1BE" w14:textId="77777777" w:rsidR="001D56F2" w:rsidRDefault="00255A52">
            <w:pPr>
              <w:widowControl/>
              <w:spacing w:line="240" w:lineRule="atLeast"/>
              <w:jc w:val="left"/>
              <w:rPr>
                <w:rFonts w:ascii="仿宋" w:hAnsi="仿宋" w:cs="仿宋"/>
                <w:kern w:val="0"/>
              </w:rPr>
            </w:pPr>
            <w:r>
              <w:rPr>
                <w:rFonts w:ascii="仿宋" w:hAnsi="仿宋" w:cs="仿宋" w:hint="eastAsia"/>
                <w:kern w:val="0"/>
              </w:rPr>
              <w:t xml:space="preserve">2. 掌握会计核算程序中不同岗位操作流程，以及与其他岗位之间的制约稽核关系； </w:t>
            </w:r>
          </w:p>
          <w:p w14:paraId="7B79A560"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3.掌握不同会计岗位的业务操作技能。 </w:t>
            </w:r>
          </w:p>
        </w:tc>
      </w:tr>
    </w:tbl>
    <w:p w14:paraId="5FDD6276" w14:textId="77777777" w:rsidR="001D56F2" w:rsidRDefault="001D56F2">
      <w:pPr>
        <w:pStyle w:val="3"/>
      </w:pPr>
    </w:p>
    <w:p w14:paraId="4B172FD1" w14:textId="77777777" w:rsidR="001D56F2" w:rsidRDefault="00255A52">
      <w:pPr>
        <w:pStyle w:val="3"/>
      </w:pPr>
      <w:r>
        <w:t>2.</w:t>
      </w:r>
      <w:r>
        <w:rPr>
          <w:rFonts w:hint="eastAsia"/>
        </w:rPr>
        <w:t xml:space="preserve"> ERP</w:t>
      </w:r>
      <w:r>
        <w:rPr>
          <w:rFonts w:hint="eastAsia"/>
        </w:rPr>
        <w:t>管理沙盘实训描述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1D56F2" w14:paraId="3918249F" w14:textId="77777777">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14:paraId="539254CB"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实</w:t>
            </w:r>
            <w:proofErr w:type="gramStart"/>
            <w:r>
              <w:rPr>
                <w:rFonts w:ascii="仿宋" w:hAnsi="仿宋" w:cs="仿宋" w:hint="eastAsia"/>
                <w:kern w:val="0"/>
              </w:rPr>
              <w:t>训项目</w:t>
            </w:r>
            <w:proofErr w:type="gramEnd"/>
            <w:r>
              <w:rPr>
                <w:rFonts w:ascii="仿宋" w:hAnsi="仿宋" w:cs="仿宋"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CBD0DB"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ERP管理沙盘实训</w:t>
            </w:r>
          </w:p>
        </w:tc>
      </w:tr>
      <w:tr w:rsidR="001D56F2" w14:paraId="70450584" w14:textId="77777777">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14:paraId="6E41B10A"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31BF32" w14:textId="77777777" w:rsidR="001D56F2" w:rsidRDefault="00255A52">
            <w:pPr>
              <w:widowControl/>
              <w:spacing w:line="240" w:lineRule="atLeast"/>
              <w:jc w:val="center"/>
              <w:rPr>
                <w:rFonts w:ascii="仿宋" w:hAnsi="仿宋" w:cs="仿宋"/>
                <w:kern w:val="0"/>
              </w:rPr>
            </w:pPr>
            <w:r>
              <w:rPr>
                <w:rFonts w:ascii="仿宋" w:hAnsi="仿宋" w:cs="仿宋"/>
                <w:kern w:val="0"/>
              </w:rPr>
              <w:t>2</w:t>
            </w:r>
            <w:r>
              <w:rPr>
                <w:rFonts w:ascii="仿宋" w:hAnsi="仿宋" w:cs="仿宋" w:hint="eastAsia"/>
                <w:kern w:val="0"/>
              </w:rPr>
              <w:t xml:space="preserve">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480D707"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 xml:space="preserve">课时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DC5F6AB" w14:textId="77777777" w:rsidR="001D56F2" w:rsidRDefault="00255A52">
            <w:pPr>
              <w:widowControl/>
              <w:spacing w:line="240" w:lineRule="atLeast"/>
              <w:jc w:val="center"/>
              <w:rPr>
                <w:rFonts w:ascii="仿宋" w:hAnsi="仿宋" w:cs="仿宋"/>
                <w:kern w:val="0"/>
              </w:rPr>
            </w:pPr>
            <w:r>
              <w:rPr>
                <w:rFonts w:ascii="仿宋" w:hAnsi="仿宋" w:cs="仿宋"/>
                <w:kern w:val="0"/>
              </w:rPr>
              <w:t>36</w:t>
            </w:r>
            <w:r>
              <w:rPr>
                <w:rFonts w:ascii="仿宋" w:hAnsi="仿宋" w:cs="仿宋" w:hint="eastAsia"/>
                <w:kern w:val="0"/>
              </w:rPr>
              <w:t xml:space="preserve">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E94D0C4"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6E19D674"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五</w:t>
            </w:r>
          </w:p>
        </w:tc>
      </w:tr>
      <w:tr w:rsidR="001D56F2" w14:paraId="22E4BE7E" w14:textId="77777777">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14:paraId="22F19004"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实</w:t>
            </w:r>
            <w:proofErr w:type="gramStart"/>
            <w:r>
              <w:rPr>
                <w:rFonts w:ascii="仿宋" w:hAnsi="仿宋" w:cs="仿宋"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2EB50F" w14:textId="77777777" w:rsidR="001D56F2" w:rsidRDefault="00255A52">
            <w:pPr>
              <w:widowControl/>
              <w:spacing w:line="240" w:lineRule="atLeast"/>
              <w:ind w:firstLineChars="200" w:firstLine="480"/>
              <w:rPr>
                <w:rFonts w:ascii="仿宋" w:hAnsi="仿宋" w:cs="仿宋"/>
                <w:kern w:val="0"/>
              </w:rPr>
            </w:pPr>
            <w:r>
              <w:rPr>
                <w:rFonts w:ascii="仿宋" w:hAnsi="仿宋" w:cs="仿宋" w:hint="eastAsia"/>
                <w:kern w:val="0"/>
              </w:rPr>
              <w:t>通过ERP沙盘模拟实训模拟公司运营，学生通过团队合作、企业管理规划、预算、ERP流程管理等一系列活动，使自己运行的企业在竞争的市场中获得成功。可以增强学生应对风险的能力；培养学生的动手实践能力，专业知识的具体应用能力、分析能力、合作能力、协调沟通能力和创造能力，并能强化学生的管理知识、训练管理技能，全面提高学生的综合素质。</w:t>
            </w:r>
          </w:p>
        </w:tc>
      </w:tr>
      <w:tr w:rsidR="001D56F2" w14:paraId="7188BFBA" w14:textId="77777777">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14:paraId="3C6CAA89" w14:textId="77777777" w:rsidR="001D56F2" w:rsidRDefault="00255A52">
            <w:pPr>
              <w:widowControl/>
              <w:spacing w:line="240" w:lineRule="atLeast"/>
              <w:ind w:firstLineChars="200" w:firstLine="480"/>
              <w:rPr>
                <w:rFonts w:ascii="仿宋" w:hAnsi="仿宋" w:cs="仿宋"/>
                <w:kern w:val="0"/>
              </w:rPr>
            </w:pPr>
            <w:r>
              <w:rPr>
                <w:rFonts w:ascii="仿宋" w:hAnsi="仿宋" w:cs="仿宋" w:hint="eastAsia"/>
                <w:kern w:val="0"/>
              </w:rPr>
              <w:lastRenderedPageBreak/>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D71D8A"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1.以小组为单位，成立公司，进行职位分工；</w:t>
            </w:r>
          </w:p>
          <w:p w14:paraId="6A9513D1"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w:t>
            </w:r>
            <w:r>
              <w:rPr>
                <w:rFonts w:ascii="仿宋" w:hAnsi="仿宋" w:cs="仿宋"/>
                <w:kern w:val="0"/>
              </w:rPr>
              <w:t>.</w:t>
            </w:r>
            <w:r>
              <w:rPr>
                <w:rFonts w:ascii="仿宋" w:hAnsi="仿宋" w:cs="仿宋" w:hint="eastAsia"/>
                <w:kern w:val="0"/>
              </w:rPr>
              <w:t>认知ERP沙盘模拟实</w:t>
            </w:r>
            <w:proofErr w:type="gramStart"/>
            <w:r>
              <w:rPr>
                <w:rFonts w:ascii="仿宋" w:hAnsi="仿宋" w:cs="仿宋" w:hint="eastAsia"/>
                <w:kern w:val="0"/>
              </w:rPr>
              <w:t>训经营</w:t>
            </w:r>
            <w:proofErr w:type="gramEnd"/>
            <w:r>
              <w:rPr>
                <w:rFonts w:ascii="仿宋" w:hAnsi="仿宋" w:cs="仿宋" w:hint="eastAsia"/>
                <w:kern w:val="0"/>
              </w:rPr>
              <w:t>规则；</w:t>
            </w:r>
          </w:p>
          <w:p w14:paraId="74262D36"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w:t>
            </w:r>
            <w:r>
              <w:rPr>
                <w:rFonts w:ascii="仿宋" w:hAnsi="仿宋" w:cs="仿宋"/>
                <w:kern w:val="0"/>
              </w:rPr>
              <w:t>.</w:t>
            </w:r>
            <w:r>
              <w:rPr>
                <w:rFonts w:ascii="仿宋" w:hAnsi="仿宋" w:cs="仿宋" w:hint="eastAsia"/>
                <w:kern w:val="0"/>
              </w:rPr>
              <w:t>企业战略规划的制定；</w:t>
            </w:r>
          </w:p>
          <w:p w14:paraId="77A16D38" w14:textId="77777777" w:rsidR="001D56F2" w:rsidRDefault="00255A52">
            <w:pPr>
              <w:widowControl/>
              <w:spacing w:line="240" w:lineRule="atLeast"/>
              <w:jc w:val="left"/>
              <w:rPr>
                <w:rFonts w:ascii="仿宋" w:hAnsi="仿宋" w:cs="仿宋"/>
                <w:kern w:val="0"/>
              </w:rPr>
            </w:pPr>
            <w:r>
              <w:rPr>
                <w:rFonts w:ascii="仿宋" w:hAnsi="仿宋" w:cs="仿宋" w:hint="eastAsia"/>
                <w:kern w:val="0"/>
              </w:rPr>
              <w:t>4</w:t>
            </w:r>
            <w:r>
              <w:rPr>
                <w:rFonts w:ascii="仿宋" w:hAnsi="仿宋" w:cs="仿宋"/>
                <w:kern w:val="0"/>
              </w:rPr>
              <w:t>.</w:t>
            </w:r>
            <w:r>
              <w:rPr>
                <w:rFonts w:ascii="仿宋" w:hAnsi="仿宋" w:cs="仿宋" w:hint="eastAsia"/>
                <w:kern w:val="0"/>
              </w:rPr>
              <w:t>营销计划的制定；</w:t>
            </w:r>
          </w:p>
          <w:p w14:paraId="06E8003F" w14:textId="77777777" w:rsidR="001D56F2" w:rsidRDefault="00255A52">
            <w:pPr>
              <w:widowControl/>
              <w:spacing w:line="240" w:lineRule="atLeast"/>
              <w:jc w:val="left"/>
              <w:rPr>
                <w:rFonts w:ascii="仿宋" w:hAnsi="仿宋" w:cs="仿宋"/>
                <w:kern w:val="0"/>
              </w:rPr>
            </w:pPr>
            <w:r>
              <w:rPr>
                <w:rFonts w:ascii="仿宋" w:hAnsi="仿宋" w:cs="仿宋" w:hint="eastAsia"/>
                <w:kern w:val="0"/>
              </w:rPr>
              <w:t>5</w:t>
            </w:r>
            <w:r>
              <w:rPr>
                <w:rFonts w:ascii="仿宋" w:hAnsi="仿宋" w:cs="仿宋"/>
                <w:kern w:val="0"/>
              </w:rPr>
              <w:t>.</w:t>
            </w:r>
            <w:r>
              <w:rPr>
                <w:rFonts w:ascii="仿宋" w:hAnsi="仿宋" w:cs="仿宋" w:hint="eastAsia"/>
                <w:kern w:val="0"/>
              </w:rPr>
              <w:t>企业生产与采购计划的制定；</w:t>
            </w:r>
          </w:p>
          <w:p w14:paraId="0D5E30F4" w14:textId="77777777" w:rsidR="001D56F2" w:rsidRDefault="00255A52">
            <w:pPr>
              <w:widowControl/>
              <w:spacing w:line="240" w:lineRule="atLeast"/>
              <w:jc w:val="left"/>
              <w:rPr>
                <w:rFonts w:ascii="仿宋" w:hAnsi="仿宋" w:cs="仿宋"/>
                <w:kern w:val="0"/>
              </w:rPr>
            </w:pPr>
            <w:r>
              <w:rPr>
                <w:rFonts w:ascii="仿宋" w:hAnsi="仿宋" w:cs="仿宋" w:hint="eastAsia"/>
                <w:kern w:val="0"/>
              </w:rPr>
              <w:t>6</w:t>
            </w:r>
            <w:r>
              <w:rPr>
                <w:rFonts w:ascii="仿宋" w:hAnsi="仿宋" w:cs="仿宋"/>
                <w:kern w:val="0"/>
              </w:rPr>
              <w:t>.</w:t>
            </w:r>
            <w:r>
              <w:rPr>
                <w:rFonts w:ascii="仿宋" w:hAnsi="仿宋" w:cs="仿宋" w:hint="eastAsia"/>
                <w:kern w:val="0"/>
              </w:rPr>
              <w:t>企业财务管理。</w:t>
            </w:r>
            <w:r>
              <w:rPr>
                <w:rFonts w:ascii="仿宋" w:hAnsi="仿宋" w:cs="仿宋"/>
                <w:kern w:val="0"/>
              </w:rPr>
              <w:t xml:space="preserve">  </w:t>
            </w:r>
          </w:p>
        </w:tc>
      </w:tr>
      <w:tr w:rsidR="001D56F2" w14:paraId="40CB8F7B" w14:textId="77777777">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14:paraId="26304087"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283B8F"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 体会ERP核心理念；</w:t>
            </w:r>
          </w:p>
          <w:p w14:paraId="36819F7D"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2.了解生产型企业经营所涉及的各方面因素；</w:t>
            </w:r>
          </w:p>
          <w:p w14:paraId="25D03D47"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3.了解企业经营的本质。 </w:t>
            </w:r>
          </w:p>
        </w:tc>
      </w:tr>
    </w:tbl>
    <w:p w14:paraId="5C4C2E7C" w14:textId="77777777" w:rsidR="001D56F2" w:rsidRDefault="001D56F2">
      <w:pPr>
        <w:pStyle w:val="3"/>
      </w:pPr>
    </w:p>
    <w:p w14:paraId="71A02BDA" w14:textId="77777777" w:rsidR="001D56F2" w:rsidRDefault="00255A52">
      <w:pPr>
        <w:pStyle w:val="3"/>
      </w:pPr>
      <w:r>
        <w:t>3</w:t>
      </w:r>
      <w:r>
        <w:rPr>
          <w:rFonts w:hint="eastAsia"/>
        </w:rPr>
        <w:t xml:space="preserve"> </w:t>
      </w:r>
      <w:r>
        <w:rPr>
          <w:rFonts w:hint="eastAsia"/>
        </w:rPr>
        <w:t>顶岗实习描述</w:t>
      </w:r>
      <w:r>
        <w:rPr>
          <w:rFonts w:hint="eastAsia"/>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1D56F2" w14:paraId="68F44EC2" w14:textId="77777777">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28BF3E1C"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BE9203"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顶岗实习</w:t>
            </w:r>
          </w:p>
        </w:tc>
      </w:tr>
      <w:tr w:rsidR="001D56F2" w14:paraId="7C25002E" w14:textId="77777777">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7F7E683A"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F716DA9"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 xml:space="preserve">24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D88B826"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学时</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710D55C8" w14:textId="77777777" w:rsidR="001D56F2" w:rsidRDefault="00255A52">
            <w:pPr>
              <w:widowControl/>
              <w:spacing w:line="240" w:lineRule="atLeast"/>
              <w:jc w:val="center"/>
              <w:rPr>
                <w:rFonts w:ascii="仿宋" w:hAnsi="仿宋" w:cs="仿宋"/>
                <w:kern w:val="0"/>
              </w:rPr>
            </w:pPr>
            <w:r>
              <w:rPr>
                <w:rFonts w:ascii="仿宋" w:hAnsi="仿宋" w:cs="仿宋"/>
                <w:kern w:val="0"/>
              </w:rPr>
              <w:t>672</w:t>
            </w:r>
            <w:r>
              <w:rPr>
                <w:rFonts w:ascii="仿宋" w:hAnsi="仿宋" w:cs="仿宋" w:hint="eastAsia"/>
                <w:kern w:val="0"/>
              </w:rPr>
              <w:t xml:space="preserve">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27A0BA8A"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14:paraId="5C2114BA"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 xml:space="preserve">五、六      </w:t>
            </w:r>
          </w:p>
        </w:tc>
      </w:tr>
      <w:tr w:rsidR="001D56F2" w14:paraId="6C75AE06" w14:textId="77777777">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3284D208"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顶岗实习目的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tcPr>
          <w:p w14:paraId="2C7A5759" w14:textId="77777777" w:rsidR="001D56F2" w:rsidRDefault="00255A52">
            <w:pPr>
              <w:widowControl/>
              <w:spacing w:line="240" w:lineRule="atLeast"/>
              <w:jc w:val="left"/>
              <w:rPr>
                <w:rFonts w:ascii="仿宋" w:hAnsi="仿宋" w:cs="仿宋"/>
                <w:kern w:val="0"/>
              </w:rPr>
            </w:pPr>
            <w:r>
              <w:rPr>
                <w:rFonts w:hint="eastAsia"/>
              </w:rPr>
              <w:t xml:space="preserve">   </w:t>
            </w:r>
            <w:r>
              <w:rPr>
                <w:rFonts w:hint="eastAsia"/>
              </w:rPr>
              <w:t>通过顶岗实习将所学专业知识运用到实际工作中，通过实践检验学生对所学基本理论、基本知识的掌握情况以及理论联系实际、分析问题和解决问题的能力。加深学生对所学理论的理解与掌握，并在实践中不断完善自我，提高实际工作的能力，进一步提高自身职业素质和职业技能。</w:t>
            </w:r>
          </w:p>
        </w:tc>
      </w:tr>
      <w:tr w:rsidR="001D56F2" w14:paraId="7D859487" w14:textId="77777777">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79A1FAF6"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顶岗实习内容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tcPr>
          <w:p w14:paraId="5625A707" w14:textId="77777777" w:rsidR="001D56F2" w:rsidRDefault="00255A52">
            <w:pPr>
              <w:widowControl/>
              <w:spacing w:line="240" w:lineRule="atLeast"/>
              <w:jc w:val="left"/>
              <w:rPr>
                <w:rFonts w:ascii="仿宋" w:hAnsi="仿宋" w:cs="仿宋"/>
                <w:kern w:val="0"/>
              </w:rPr>
            </w:pPr>
            <w:r>
              <w:rPr>
                <w:rFonts w:hint="eastAsia"/>
              </w:rPr>
              <w:t>财务成本会计、会计电算化、税务会计、纳税筹划、财务管理等相关岗位的顶岗实习。</w:t>
            </w:r>
          </w:p>
        </w:tc>
      </w:tr>
      <w:tr w:rsidR="001D56F2" w14:paraId="19A8CB08" w14:textId="77777777">
        <w:trPr>
          <w:trHeight w:val="138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89FE8D8"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顶岗实习要求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tcPr>
          <w:p w14:paraId="79B46C39" w14:textId="77777777" w:rsidR="001D56F2" w:rsidRDefault="00255A52">
            <w:pPr>
              <w:widowControl/>
              <w:spacing w:line="240" w:lineRule="atLeast"/>
              <w:jc w:val="left"/>
              <w:rPr>
                <w:rFonts w:ascii="仿宋" w:hAnsi="仿宋" w:cs="仿宋"/>
                <w:kern w:val="0"/>
              </w:rPr>
            </w:pPr>
            <w:r>
              <w:rPr>
                <w:rFonts w:hint="eastAsia"/>
              </w:rPr>
              <w:t>了解顶岗实习单位的组织结构和内部控制；熟悉实习岗位工作业务流程；遵守实习单位工作纪律，掌握岗位所要求的财务核算和其他业务技能。</w:t>
            </w:r>
          </w:p>
        </w:tc>
      </w:tr>
    </w:tbl>
    <w:p w14:paraId="7B81C35A" w14:textId="77777777" w:rsidR="001D56F2" w:rsidRDefault="00255A52">
      <w:pPr>
        <w:pStyle w:val="3"/>
      </w:pPr>
      <w:r>
        <w:lastRenderedPageBreak/>
        <w:t>4</w:t>
      </w:r>
      <w:r>
        <w:rPr>
          <w:rFonts w:hint="eastAsia"/>
        </w:rPr>
        <w:t xml:space="preserve">. </w:t>
      </w:r>
      <w:r>
        <w:rPr>
          <w:rFonts w:hint="eastAsia"/>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1D56F2" w14:paraId="17F3175D" w14:textId="77777777">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3C303E8B"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DC353D"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毕业设计</w:t>
            </w:r>
          </w:p>
        </w:tc>
      </w:tr>
      <w:tr w:rsidR="001D56F2" w14:paraId="227DD7DE" w14:textId="77777777">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41915"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AD333B6"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 xml:space="preserve">6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373BB55"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39E6B380" w14:textId="77777777" w:rsidR="001D56F2" w:rsidRDefault="00255A52">
            <w:pPr>
              <w:widowControl/>
              <w:spacing w:line="240" w:lineRule="atLeast"/>
              <w:jc w:val="center"/>
              <w:rPr>
                <w:rFonts w:ascii="仿宋" w:hAnsi="仿宋" w:cs="仿宋"/>
                <w:kern w:val="0"/>
              </w:rPr>
            </w:pPr>
            <w:r>
              <w:rPr>
                <w:rFonts w:ascii="Calibri" w:hAnsi="Calibri" w:cs="Calibri"/>
                <w:kern w:val="0"/>
              </w:rPr>
              <w:t> </w:t>
            </w:r>
            <w:r>
              <w:rPr>
                <w:rFonts w:ascii="仿宋" w:hAnsi="仿宋" w:cs="仿宋" w:hint="eastAsia"/>
                <w:kern w:val="0"/>
              </w:rPr>
              <w:t>108</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628106A5"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14:paraId="0AE8DD48" w14:textId="77777777" w:rsidR="001D56F2" w:rsidRDefault="00255A52">
            <w:pPr>
              <w:widowControl/>
              <w:spacing w:line="240" w:lineRule="atLeast"/>
              <w:jc w:val="center"/>
              <w:rPr>
                <w:rFonts w:ascii="仿宋" w:hAnsi="仿宋" w:cs="仿宋"/>
                <w:kern w:val="0"/>
              </w:rPr>
            </w:pPr>
            <w:r>
              <w:rPr>
                <w:rFonts w:ascii="Calibri" w:hAnsi="Calibri" w:cs="Calibri"/>
                <w:kern w:val="0"/>
              </w:rPr>
              <w:t> </w:t>
            </w:r>
            <w:r>
              <w:rPr>
                <w:rFonts w:ascii="仿宋" w:hAnsi="仿宋" w:cs="仿宋" w:hint="eastAsia"/>
                <w:kern w:val="0"/>
              </w:rPr>
              <w:t>五、六</w:t>
            </w:r>
          </w:p>
        </w:tc>
      </w:tr>
      <w:tr w:rsidR="001D56F2" w14:paraId="0BE6BB67" w14:textId="77777777">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50CF28C7"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5C3EEC" w14:textId="77777777" w:rsidR="001D56F2" w:rsidRDefault="00255A52">
            <w:pPr>
              <w:widowControl/>
              <w:spacing w:line="240" w:lineRule="atLeast"/>
              <w:jc w:val="left"/>
              <w:rPr>
                <w:rFonts w:ascii="仿宋" w:hAnsi="仿宋" w:cs="仿宋"/>
                <w:kern w:val="0"/>
              </w:rPr>
            </w:pPr>
            <w:r>
              <w:rPr>
                <w:rFonts w:ascii="仿宋" w:hAnsi="仿宋" w:cs="仿宋" w:hint="eastAsia"/>
                <w:kern w:val="0"/>
              </w:rPr>
              <w:t xml:space="preserve">    完成会计专业核心课程学习后，为强化核心专业课程之间、核心课程与会计职业之间的衔接，完成此次综合实训。</w:t>
            </w:r>
          </w:p>
        </w:tc>
      </w:tr>
      <w:tr w:rsidR="001D56F2" w14:paraId="31A2D303" w14:textId="77777777">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2DB025D3"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A7ED76" w14:textId="77777777" w:rsidR="001D56F2" w:rsidRDefault="00255A52">
            <w:pPr>
              <w:widowControl/>
              <w:spacing w:line="240" w:lineRule="atLeast"/>
              <w:rPr>
                <w:rFonts w:ascii="仿宋" w:hAnsi="仿宋" w:cs="仿宋"/>
                <w:kern w:val="0"/>
              </w:rPr>
            </w:pPr>
            <w:r>
              <w:rPr>
                <w:rFonts w:ascii="仿宋" w:hAnsi="仿宋" w:cs="仿宋" w:hint="eastAsia"/>
                <w:kern w:val="0"/>
              </w:rPr>
              <w:t>1.手工综合实训；</w:t>
            </w:r>
          </w:p>
          <w:p w14:paraId="1A4DB198" w14:textId="77777777" w:rsidR="001D56F2" w:rsidRDefault="00255A52">
            <w:pPr>
              <w:widowControl/>
              <w:spacing w:line="240" w:lineRule="atLeast"/>
              <w:rPr>
                <w:rFonts w:ascii="仿宋" w:hAnsi="仿宋" w:cs="仿宋"/>
                <w:kern w:val="0"/>
              </w:rPr>
            </w:pPr>
            <w:r>
              <w:rPr>
                <w:rFonts w:ascii="仿宋" w:hAnsi="仿宋" w:cs="仿宋" w:hint="eastAsia"/>
                <w:kern w:val="0"/>
              </w:rPr>
              <w:t>2.软件上机操作。</w:t>
            </w:r>
          </w:p>
        </w:tc>
      </w:tr>
      <w:tr w:rsidR="001D56F2" w14:paraId="7D05E389" w14:textId="77777777">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4E85D5CF" w14:textId="77777777" w:rsidR="001D56F2" w:rsidRDefault="00255A52">
            <w:pPr>
              <w:widowControl/>
              <w:spacing w:line="240" w:lineRule="atLeast"/>
              <w:jc w:val="center"/>
              <w:rPr>
                <w:rFonts w:ascii="仿宋" w:hAnsi="仿宋" w:cs="仿宋"/>
                <w:kern w:val="0"/>
              </w:rPr>
            </w:pPr>
            <w:r>
              <w:rPr>
                <w:rFonts w:ascii="仿宋" w:hAnsi="仿宋" w:cs="仿宋"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68371E" w14:textId="77777777" w:rsidR="001D56F2" w:rsidRDefault="00255A52">
            <w:pPr>
              <w:widowControl/>
              <w:spacing w:line="240" w:lineRule="atLeast"/>
              <w:jc w:val="left"/>
              <w:rPr>
                <w:rFonts w:ascii="仿宋" w:hAnsi="仿宋" w:cs="仿宋"/>
                <w:kern w:val="0"/>
              </w:rPr>
            </w:pPr>
            <w:r>
              <w:rPr>
                <w:rFonts w:ascii="仿宋" w:hAnsi="仿宋" w:cs="仿宋" w:hint="eastAsia"/>
                <w:kern w:val="0"/>
              </w:rPr>
              <w:t>1.完成建账、日常会计核算、计算产品成本、计算利润并进行利润分配到最后编制会计报表全部工作；</w:t>
            </w:r>
          </w:p>
          <w:p w14:paraId="5C1780B1" w14:textId="77777777" w:rsidR="001D56F2" w:rsidRDefault="00255A52">
            <w:pPr>
              <w:widowControl/>
              <w:spacing w:line="240" w:lineRule="atLeast"/>
              <w:jc w:val="left"/>
              <w:rPr>
                <w:rFonts w:ascii="仿宋" w:hAnsi="仿宋" w:cs="仿宋"/>
                <w:kern w:val="0"/>
              </w:rPr>
            </w:pPr>
            <w:r>
              <w:rPr>
                <w:rFonts w:ascii="仿宋" w:hAnsi="仿宋" w:cs="仿宋" w:hint="eastAsia"/>
                <w:kern w:val="0"/>
              </w:rPr>
              <w:t>2.掌握填制和审核会计凭证、登记账簿、成本计算和编制会计报表的技能和方法；</w:t>
            </w:r>
          </w:p>
          <w:p w14:paraId="0CB0FDD1" w14:textId="77777777" w:rsidR="001D56F2" w:rsidRDefault="00255A52">
            <w:pPr>
              <w:widowControl/>
              <w:spacing w:line="240" w:lineRule="atLeast"/>
              <w:jc w:val="left"/>
              <w:rPr>
                <w:rFonts w:ascii="仿宋" w:hAnsi="仿宋" w:cs="仿宋"/>
                <w:kern w:val="0"/>
              </w:rPr>
            </w:pPr>
            <w:r>
              <w:rPr>
                <w:rFonts w:ascii="仿宋" w:hAnsi="仿宋" w:cs="仿宋" w:hint="eastAsia"/>
                <w:kern w:val="0"/>
              </w:rPr>
              <w:t>3.深入体会出纳、薪酬核算、成本核算、记账等具体岗位的会计工作，具备从事会计工作的能力。</w:t>
            </w:r>
          </w:p>
        </w:tc>
      </w:tr>
    </w:tbl>
    <w:p w14:paraId="65F6E9D7" w14:textId="77777777" w:rsidR="001D56F2" w:rsidRDefault="001D56F2"/>
    <w:p w14:paraId="4C75CCAC" w14:textId="77777777" w:rsidR="001D56F2" w:rsidRDefault="00255A52">
      <w:pPr>
        <w:pStyle w:val="1"/>
      </w:pPr>
      <w:r>
        <w:rPr>
          <w:rFonts w:hint="eastAsia"/>
        </w:rPr>
        <w:t>七、组织与实施</w:t>
      </w:r>
    </w:p>
    <w:p w14:paraId="5E39CE14" w14:textId="77777777" w:rsidR="001D56F2" w:rsidRDefault="00255A52">
      <w:pPr>
        <w:ind w:firstLineChars="200" w:firstLine="480"/>
      </w:pPr>
      <w:r>
        <w:rPr>
          <w:rFonts w:hint="eastAsia"/>
        </w:rPr>
        <w:t>针对会计专业特点，以市场需求为导向，以“能力本位、工学结合、持续发展”的高职教育理念作为指导，确立“教学做一体”的人才培养模式，进一步明确“学历教育</w:t>
      </w:r>
      <w:r>
        <w:rPr>
          <w:rFonts w:hint="eastAsia"/>
        </w:rPr>
        <w:t>+</w:t>
      </w:r>
      <w:r>
        <w:rPr>
          <w:rFonts w:hint="eastAsia"/>
        </w:rPr>
        <w:t>职业教育”、“毕业证</w:t>
      </w:r>
      <w:r>
        <w:rPr>
          <w:rFonts w:hint="eastAsia"/>
        </w:rPr>
        <w:t>+</w:t>
      </w:r>
      <w:r>
        <w:rPr>
          <w:rFonts w:hint="eastAsia"/>
        </w:rPr>
        <w:t>职业资格证书”的双证合一的人才培养目标。同时，在组织会计专业课程的教学时，更加注重提高学生的动手动脑能力，增加实践课程比例，安排综合实践环节。在教学实施时，充分利用系内现有实训条件，力求课程教学营造仿真实践，搭建理论学习与实践操作技能提升的平台。在教学方法上，要求并鼓励会计专业教师引入较为先进的教学方法，改变传统的以教师为中心的教学模式为以学生为中心的交流互动模式，在讨论和实践中发现问题并解决问题，将被动的接受知识转为主动的学习知识技能，提升学生的实际操作技能，以期实现与市场需求目标接轨。</w:t>
      </w:r>
    </w:p>
    <w:p w14:paraId="6AA3CF2C" w14:textId="77777777" w:rsidR="001D56F2" w:rsidRDefault="00255A52">
      <w:pPr>
        <w:pStyle w:val="1"/>
        <w:numPr>
          <w:ilvl w:val="0"/>
          <w:numId w:val="4"/>
        </w:numPr>
      </w:pPr>
      <w:r>
        <w:rPr>
          <w:rFonts w:hint="eastAsia"/>
        </w:rPr>
        <w:lastRenderedPageBreak/>
        <w:t>教学计划进程表（见</w:t>
      </w:r>
      <w:r>
        <w:rPr>
          <w:rFonts w:hint="eastAsia"/>
        </w:rPr>
        <w:t>Excel</w:t>
      </w:r>
      <w:r>
        <w:rPr>
          <w:rFonts w:hint="eastAsia"/>
        </w:rPr>
        <w:t>版本）</w:t>
      </w:r>
    </w:p>
    <w:p w14:paraId="294FB921" w14:textId="77777777" w:rsidR="001D56F2" w:rsidRDefault="00255A52">
      <w:pPr>
        <w:pStyle w:val="1"/>
        <w:numPr>
          <w:ilvl w:val="0"/>
          <w:numId w:val="4"/>
        </w:numPr>
      </w:pPr>
      <w:r>
        <w:rPr>
          <w:rFonts w:hint="eastAsia"/>
        </w:rPr>
        <w:t>实施保障</w:t>
      </w:r>
    </w:p>
    <w:p w14:paraId="727E0146" w14:textId="77777777" w:rsidR="001D56F2" w:rsidRDefault="00255A52">
      <w:pPr>
        <w:pStyle w:val="a7"/>
        <w:ind w:left="420" w:firstLineChars="0" w:firstLine="0"/>
        <w:rPr>
          <w:lang w:val="zh-CN"/>
        </w:rPr>
      </w:pPr>
      <w:r>
        <w:rPr>
          <w:rFonts w:hint="eastAsia"/>
          <w:lang w:val="zh-CN"/>
        </w:rPr>
        <w:t>1.</w:t>
      </w:r>
      <w:r>
        <w:rPr>
          <w:rFonts w:hint="eastAsia"/>
          <w:lang w:val="zh-CN"/>
        </w:rPr>
        <w:t>政策保障</w:t>
      </w:r>
    </w:p>
    <w:p w14:paraId="6703D5E9" w14:textId="77777777" w:rsidR="001D56F2" w:rsidRDefault="00255A52">
      <w:pPr>
        <w:ind w:firstLineChars="200" w:firstLine="480"/>
        <w:rPr>
          <w:lang w:val="zh-CN"/>
        </w:rPr>
      </w:pPr>
      <w:r>
        <w:rPr>
          <w:rFonts w:hint="eastAsia"/>
          <w:lang w:val="zh-CN"/>
        </w:rPr>
        <w:t>根据国务院、教育部和安徽省相继出台了《国务院关于加快发展现代职业教育的决定》（国发〔</w:t>
      </w:r>
      <w:r>
        <w:rPr>
          <w:rFonts w:hint="eastAsia"/>
          <w:lang w:val="zh-CN"/>
        </w:rPr>
        <w:t>2014</w:t>
      </w:r>
      <w:r>
        <w:rPr>
          <w:rFonts w:hint="eastAsia"/>
          <w:lang w:val="zh-CN"/>
        </w:rPr>
        <w:t>〕</w:t>
      </w:r>
      <w:r>
        <w:rPr>
          <w:rFonts w:hint="eastAsia"/>
          <w:lang w:val="zh-CN"/>
        </w:rPr>
        <w:t>19</w:t>
      </w:r>
      <w:r>
        <w:rPr>
          <w:rFonts w:hint="eastAsia"/>
          <w:lang w:val="zh-CN"/>
        </w:rPr>
        <w:t>号）、《教育部关于开展现代学徒制试点工作的意见》（教职成〔</w:t>
      </w:r>
      <w:r>
        <w:rPr>
          <w:rFonts w:hint="eastAsia"/>
          <w:lang w:val="zh-CN"/>
        </w:rPr>
        <w:t>2014</w:t>
      </w:r>
      <w:r>
        <w:rPr>
          <w:rFonts w:hint="eastAsia"/>
          <w:lang w:val="zh-CN"/>
        </w:rPr>
        <w:t>〕</w:t>
      </w:r>
      <w:r>
        <w:rPr>
          <w:rFonts w:hint="eastAsia"/>
          <w:lang w:val="zh-CN"/>
        </w:rPr>
        <w:t>9</w:t>
      </w:r>
      <w:r>
        <w:rPr>
          <w:rFonts w:hint="eastAsia"/>
          <w:lang w:val="zh-CN"/>
        </w:rPr>
        <w:t>号）和《安徽省人民政府关于加快发展现代职业教育的实施意见》（皖政〔</w:t>
      </w:r>
      <w:r>
        <w:rPr>
          <w:rFonts w:hint="eastAsia"/>
          <w:lang w:val="zh-CN"/>
        </w:rPr>
        <w:t>2014</w:t>
      </w:r>
      <w:r>
        <w:rPr>
          <w:rFonts w:hint="eastAsia"/>
          <w:lang w:val="zh-CN"/>
        </w:rPr>
        <w:t>〕</w:t>
      </w:r>
      <w:r>
        <w:rPr>
          <w:rFonts w:hint="eastAsia"/>
          <w:lang w:val="zh-CN"/>
        </w:rPr>
        <w:t>81</w:t>
      </w:r>
      <w:r>
        <w:rPr>
          <w:rFonts w:hint="eastAsia"/>
          <w:lang w:val="zh-CN"/>
        </w:rPr>
        <w:t>号）等文件规定，各级政府要出台扶持政策，加大投入力度，通过财政资助、政府购单等奖励措施，引导企业和职业院校积极开展现代职业教育试点。并按照国家有关规定，扩大试点院校的招生自主权，推动试点院校根据合作企业需求，与合作企业共同研制招生与招工方案，扩大招生范围，改革考核方式、内容和录取办法，并将试点院校的相关招生计划纳入学校年度招生计划进行统一管理。并保障学生权益，保证合理报酬，确保学生安全。大力推进“双证融通”，对经过考核达到要求的毕业生，发放相应的学历证书和职业资格证书。</w:t>
      </w:r>
    </w:p>
    <w:p w14:paraId="193232AC" w14:textId="77777777" w:rsidR="001D56F2" w:rsidRDefault="00255A52">
      <w:pPr>
        <w:pStyle w:val="a7"/>
        <w:ind w:left="420" w:firstLineChars="0" w:firstLine="0"/>
        <w:rPr>
          <w:lang w:val="zh-CN"/>
        </w:rPr>
      </w:pPr>
      <w:r>
        <w:rPr>
          <w:rFonts w:hint="eastAsia"/>
          <w:lang w:val="zh-CN"/>
        </w:rPr>
        <w:t>2.</w:t>
      </w:r>
      <w:r>
        <w:rPr>
          <w:rFonts w:hint="eastAsia"/>
          <w:lang w:val="zh-CN"/>
        </w:rPr>
        <w:t>资金保障</w:t>
      </w:r>
    </w:p>
    <w:p w14:paraId="35CEC0F5" w14:textId="77777777" w:rsidR="001D56F2" w:rsidRDefault="00255A52">
      <w:pPr>
        <w:pStyle w:val="a7"/>
        <w:ind w:firstLine="480"/>
        <w:rPr>
          <w:lang w:val="zh-CN"/>
        </w:rPr>
      </w:pPr>
      <w:r>
        <w:rPr>
          <w:rFonts w:hint="eastAsia"/>
          <w:lang w:val="zh-CN"/>
        </w:rPr>
        <w:t>一是我院从制度上保证从每年正常教学经费和现代职业教育质量提升计划专项资金提取一定比例，用于实训基地的基础设施设备、师资培养、教学费用等支出；二是积极争取国家、省、市的职业教育专项资金，并确保专项资金全部用于现代职业教育教学试点工作；三是增强实训基地造血功能，增加收入，反哺教学经费不足；四是通过技术服务，取得企业支持，向学院捐助和捐赠；五是根据学院发展实际，积极与行业企业合作，吸引企业投资，联合培养企业需要人才，建立多渠道、多形式、多元化投资主体，实现学院可持续发展。</w:t>
      </w:r>
    </w:p>
    <w:p w14:paraId="57CD53FD" w14:textId="77777777" w:rsidR="001D56F2" w:rsidRDefault="00255A52">
      <w:pPr>
        <w:ind w:firstLineChars="200" w:firstLine="480"/>
        <w:rPr>
          <w:lang w:val="zh-CN"/>
        </w:rPr>
      </w:pPr>
      <w:r>
        <w:rPr>
          <w:rFonts w:hint="eastAsia"/>
          <w:lang w:val="zh-CN"/>
        </w:rPr>
        <w:t>3.</w:t>
      </w:r>
      <w:r>
        <w:rPr>
          <w:rFonts w:hint="eastAsia"/>
          <w:lang w:val="zh-CN"/>
        </w:rPr>
        <w:t>组织人员保障</w:t>
      </w:r>
    </w:p>
    <w:p w14:paraId="7B1BFAB5" w14:textId="77777777" w:rsidR="001D56F2" w:rsidRDefault="00255A52">
      <w:pPr>
        <w:ind w:firstLineChars="200" w:firstLine="480"/>
        <w:rPr>
          <w:lang w:val="zh-CN"/>
        </w:rPr>
      </w:pPr>
      <w:r>
        <w:rPr>
          <w:rFonts w:hint="eastAsia"/>
          <w:lang w:val="zh-CN"/>
        </w:rPr>
        <w:t>加大学校与企业之间人员互聘共用、双向挂职锻炼、横向联合技术研发和专业建设的力度。完善教师定期培训锻炼制度，并将教师的企业实践和技术服务纳入教师考核并作为晋升专业技术职务的重要依据。通过派遣专业学生到企业去顶岗实践，参与企业的技术改造和技术创新，并引进优秀企业骨干人才到学校兼职教学，提高了学生的动手能力和社会服务能力，为区域行业企业解决实际难题。进一步打通了校企产学研结合的通</w:t>
      </w:r>
      <w:r>
        <w:rPr>
          <w:rFonts w:hint="eastAsia"/>
          <w:lang w:val="zh-CN"/>
        </w:rPr>
        <w:lastRenderedPageBreak/>
        <w:t>道，使我院的教育更紧密地贴近生产和科技的发展，造就一支既有理论知识又具有专业实践能力和技术研发能力的“双师型”教师队伍。合作企业要选拔优秀高技能人才担任师傅，明确师傅的责任和待遇，师傅承担的教学任务应纳入考核，并可享受带徒津贴。</w:t>
      </w:r>
    </w:p>
    <w:p w14:paraId="7B6DDDDF" w14:textId="77777777" w:rsidR="001D56F2" w:rsidRDefault="001D56F2">
      <w:pPr>
        <w:rPr>
          <w:lang w:val="zh-CN"/>
        </w:rPr>
      </w:pPr>
    </w:p>
    <w:p w14:paraId="40E5B869" w14:textId="77777777" w:rsidR="001D56F2" w:rsidRDefault="00255A52">
      <w:pPr>
        <w:pStyle w:val="1"/>
        <w:numPr>
          <w:ilvl w:val="0"/>
          <w:numId w:val="4"/>
        </w:numPr>
      </w:pPr>
      <w:r>
        <w:rPr>
          <w:rFonts w:hint="eastAsia"/>
        </w:rPr>
        <w:t>毕业要求</w:t>
      </w:r>
    </w:p>
    <w:p w14:paraId="47E06C7C" w14:textId="77777777" w:rsidR="001D56F2" w:rsidRDefault="00255A52">
      <w:pPr>
        <w:ind w:firstLineChars="200" w:firstLine="480"/>
      </w:pPr>
      <w:r>
        <w:rPr>
          <w:rFonts w:hint="eastAsia"/>
        </w:rPr>
        <w:t>1.</w:t>
      </w:r>
      <w:r>
        <w:rPr>
          <w:rFonts w:hint="eastAsia"/>
        </w:rPr>
        <w:t>修完教学计划规定的各教学和军事、社会责任实践活动等环节并取得相应学分，专业修业最低学分为</w:t>
      </w:r>
      <w:r>
        <w:rPr>
          <w:color w:val="000000" w:themeColor="text1"/>
        </w:rPr>
        <w:t>148</w:t>
      </w:r>
      <w:r>
        <w:rPr>
          <w:rFonts w:hint="eastAsia"/>
        </w:rPr>
        <w:t>。</w:t>
      </w:r>
    </w:p>
    <w:p w14:paraId="07AEB0CF" w14:textId="77777777" w:rsidR="001D56F2" w:rsidRDefault="00255A52">
      <w:pPr>
        <w:ind w:firstLineChars="200" w:firstLine="480"/>
      </w:pPr>
      <w:r>
        <w:rPr>
          <w:rFonts w:hint="eastAsia"/>
        </w:rPr>
        <w:t>2.</w:t>
      </w:r>
      <w:r>
        <w:rPr>
          <w:rFonts w:hint="eastAsia"/>
        </w:rPr>
        <w:t>获得计算机水平考试一级及以上证书或普通话二级乙等及以上证书。</w:t>
      </w:r>
      <w:r>
        <w:rPr>
          <w:rFonts w:hint="eastAsia"/>
        </w:rPr>
        <w:t> </w:t>
      </w:r>
    </w:p>
    <w:p w14:paraId="53C1ADEB" w14:textId="77777777" w:rsidR="001D56F2" w:rsidRDefault="00255A52">
      <w:pPr>
        <w:ind w:firstLineChars="200" w:firstLine="480"/>
        <w:rPr>
          <w:color w:val="000000" w:themeColor="text1"/>
        </w:rPr>
      </w:pPr>
      <w:r>
        <w:rPr>
          <w:rFonts w:hint="eastAsia"/>
          <w:color w:val="000000" w:themeColor="text1"/>
        </w:rPr>
        <w:t>3.</w:t>
      </w:r>
      <w:r>
        <w:rPr>
          <w:rFonts w:hint="eastAsia"/>
          <w:color w:val="000000" w:themeColor="text1"/>
        </w:rPr>
        <w:t>获得以下职业技能等级证书一个及以上：</w:t>
      </w:r>
    </w:p>
    <w:p w14:paraId="4839FD77" w14:textId="77777777" w:rsidR="001D56F2" w:rsidRDefault="00255A52">
      <w:pPr>
        <w:ind w:firstLineChars="200" w:firstLine="480"/>
        <w:rPr>
          <w:color w:val="000000" w:themeColor="text1"/>
        </w:rPr>
      </w:pPr>
      <w:proofErr w:type="gramStart"/>
      <w:r>
        <w:rPr>
          <w:rFonts w:hint="eastAsia"/>
          <w:color w:val="000000" w:themeColor="text1"/>
        </w:rPr>
        <w:t>业财一体</w:t>
      </w:r>
      <w:proofErr w:type="gramEnd"/>
      <w:r>
        <w:rPr>
          <w:rFonts w:hint="eastAsia"/>
          <w:color w:val="000000" w:themeColor="text1"/>
        </w:rPr>
        <w:t>信息化应用职业技能等级证书、智能财税职业技能等级证书、财务共享服务职业技能等级证书</w:t>
      </w:r>
      <w:r>
        <w:rPr>
          <w:rFonts w:hint="eastAsia"/>
          <w:color w:val="000000" w:themeColor="text1"/>
        </w:rPr>
        <w:t xml:space="preserve">  </w:t>
      </w:r>
    </w:p>
    <w:p w14:paraId="73BDAA0D" w14:textId="77777777" w:rsidR="001D56F2" w:rsidRDefault="001D56F2"/>
    <w:p w14:paraId="4E319D2C" w14:textId="77777777" w:rsidR="001D56F2" w:rsidRDefault="001D56F2"/>
    <w:p w14:paraId="606782EA" w14:textId="77777777" w:rsidR="001D56F2" w:rsidRDefault="001D56F2"/>
    <w:p w14:paraId="7E16345B" w14:textId="77777777" w:rsidR="001D56F2" w:rsidRDefault="001D56F2"/>
    <w:p w14:paraId="34E36FBC" w14:textId="77777777" w:rsidR="001D56F2" w:rsidRDefault="001D56F2">
      <w:pPr>
        <w:pStyle w:val="1"/>
      </w:pPr>
    </w:p>
    <w:p w14:paraId="14424FB3" w14:textId="77777777" w:rsidR="001D56F2" w:rsidRDefault="00255A52">
      <w:pPr>
        <w:widowControl/>
        <w:shd w:val="clear" w:color="auto" w:fill="FFFFFF"/>
        <w:spacing w:line="480" w:lineRule="exact"/>
        <w:jc w:val="lef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br w:type="page"/>
      </w:r>
    </w:p>
    <w:p w14:paraId="4EF835AE" w14:textId="77777777" w:rsidR="001D56F2" w:rsidRDefault="00255A52">
      <w:pPr>
        <w:widowControl/>
        <w:shd w:val="clear" w:color="auto" w:fill="FFFFFF"/>
        <w:spacing w:line="480" w:lineRule="exact"/>
        <w:jc w:val="lef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lastRenderedPageBreak/>
        <w:t>附表1：        会计专业课程设置与教学计划进程表</w:t>
      </w:r>
    </w:p>
    <w:p w14:paraId="23304222" w14:textId="77777777" w:rsidR="001D56F2" w:rsidRDefault="00255A52">
      <w:pPr>
        <w:widowControl/>
        <w:shd w:val="clear" w:color="auto" w:fill="FFFFFF"/>
        <w:spacing w:line="480" w:lineRule="exact"/>
        <w:jc w:val="lef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见Excel版：专业课程设置和教学计划进程表-模板</w:t>
      </w:r>
    </w:p>
    <w:p w14:paraId="0D65D7BD" w14:textId="77777777" w:rsidR="001D56F2" w:rsidRDefault="001D56F2">
      <w:pPr>
        <w:widowControl/>
        <w:shd w:val="clear" w:color="auto" w:fill="FFFFFF"/>
        <w:spacing w:line="480" w:lineRule="exact"/>
        <w:jc w:val="center"/>
        <w:rPr>
          <w:rFonts w:ascii="宋体" w:hAnsi="宋体" w:cs="宋体"/>
          <w:b/>
          <w:kern w:val="0"/>
          <w:szCs w:val="28"/>
        </w:rPr>
      </w:pPr>
    </w:p>
    <w:p w14:paraId="171228C8" w14:textId="77777777" w:rsidR="001D56F2" w:rsidRDefault="00255A52">
      <w:pPr>
        <w:widowControl/>
        <w:shd w:val="clear" w:color="auto" w:fill="FFFFFF"/>
        <w:spacing w:line="480" w:lineRule="exact"/>
        <w:jc w:val="left"/>
        <w:rPr>
          <w:rFonts w:ascii="仿宋" w:hAnsi="仿宋" w:cs="宋体"/>
          <w:kern w:val="0"/>
        </w:rPr>
      </w:pPr>
      <w:r>
        <w:rPr>
          <w:rFonts w:ascii="仿宋" w:hAnsi="仿宋" w:cs="宋体" w:hint="eastAsia"/>
          <w:kern w:val="0"/>
        </w:rPr>
        <w:t>关于课程代码的说明：</w:t>
      </w:r>
    </w:p>
    <w:p w14:paraId="2EB34032" w14:textId="77777777" w:rsidR="001D56F2" w:rsidRDefault="00255A52">
      <w:pPr>
        <w:widowControl/>
        <w:shd w:val="clear" w:color="auto" w:fill="FFFFFF"/>
        <w:spacing w:line="480" w:lineRule="exact"/>
        <w:ind w:firstLineChars="200" w:firstLine="480"/>
        <w:rPr>
          <w:rFonts w:asciiTheme="minorEastAsia" w:eastAsiaTheme="minorEastAsia" w:hAnsiTheme="minorEastAsia" w:cstheme="minorEastAsia"/>
          <w:b/>
          <w:bCs/>
          <w:kern w:val="0"/>
          <w:sz w:val="28"/>
          <w:szCs w:val="28"/>
        </w:rPr>
      </w:pPr>
      <w:r>
        <w:rPr>
          <w:rFonts w:ascii="仿宋" w:hAnsi="仿宋" w:cs="宋体" w:hint="eastAsia"/>
          <w:kern w:val="0"/>
        </w:rPr>
        <w:t>自2020级起，各系部课程采用统一课程编码，具体课程名称和课程编码，详见附件5：徽商职业学院课程目录</w:t>
      </w:r>
      <w:r>
        <w:rPr>
          <w:rFonts w:asciiTheme="minorEastAsia" w:eastAsiaTheme="minorEastAsia" w:hAnsiTheme="minorEastAsia" w:cstheme="minorEastAsia" w:hint="eastAsia"/>
          <w:b/>
          <w:bCs/>
          <w:kern w:val="0"/>
          <w:sz w:val="28"/>
          <w:szCs w:val="28"/>
        </w:rPr>
        <w:br w:type="page"/>
      </w:r>
    </w:p>
    <w:p w14:paraId="2DB29934" w14:textId="77777777" w:rsidR="001D56F2" w:rsidRDefault="00255A52">
      <w:pPr>
        <w:widowControl/>
        <w:shd w:val="clear" w:color="auto" w:fill="FFFFFF"/>
        <w:spacing w:line="480" w:lineRule="exac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b/>
          <w:bCs/>
          <w:kern w:val="0"/>
          <w:sz w:val="28"/>
          <w:szCs w:val="28"/>
        </w:rPr>
        <w:lastRenderedPageBreak/>
        <w:t xml:space="preserve">附表2：         </w:t>
      </w:r>
      <w:r>
        <w:rPr>
          <w:rFonts w:asciiTheme="minorEastAsia" w:eastAsiaTheme="minorEastAsia" w:hAnsiTheme="minorEastAsia" w:cstheme="minorEastAsia" w:hint="eastAsia"/>
          <w:b/>
          <w:kern w:val="0"/>
          <w:sz w:val="28"/>
          <w:szCs w:val="32"/>
        </w:rPr>
        <w:t>会计专业实践教学环节安排表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799"/>
        <w:gridCol w:w="607"/>
        <w:gridCol w:w="630"/>
        <w:gridCol w:w="1992"/>
        <w:gridCol w:w="1928"/>
        <w:gridCol w:w="1823"/>
      </w:tblGrid>
      <w:tr w:rsidR="001D56F2" w14:paraId="58C771B0" w14:textId="77777777">
        <w:trPr>
          <w:trHeight w:val="917"/>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AC2DF7"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序号</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636C40E8"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实</w:t>
            </w:r>
            <w:proofErr w:type="gramStart"/>
            <w:r>
              <w:rPr>
                <w:rFonts w:ascii="仿宋" w:hAnsi="仿宋" w:cs="仿宋" w:hint="eastAsia"/>
                <w:bCs/>
                <w:kern w:val="0"/>
              </w:rPr>
              <w:t>训项目</w:t>
            </w:r>
            <w:proofErr w:type="gramEnd"/>
            <w:r>
              <w:rPr>
                <w:rFonts w:ascii="仿宋" w:hAnsi="仿宋" w:cs="仿宋" w:hint="eastAsia"/>
                <w:bCs/>
                <w:kern w:val="0"/>
              </w:rPr>
              <w:t xml:space="preserve">     </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B02FEDD"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学期</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CF8446B"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周数</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B65986E"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xml:space="preserve">实训内容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3395B2D1"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实训场所</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10F9C356"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备注</w:t>
            </w:r>
          </w:p>
        </w:tc>
      </w:tr>
      <w:tr w:rsidR="001D56F2" w14:paraId="110A1E3F" w14:textId="77777777">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6156A9"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0F46768D"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军训、入学教育（含安全教育）</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D3EBB18"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Calibri" w:hAnsi="Calibri" w:cs="Calibri"/>
                <w:bCs/>
                <w:kern w:val="0"/>
              </w:rPr>
              <w:t> </w:t>
            </w:r>
            <w:r>
              <w:rPr>
                <w:rFonts w:ascii="仿宋" w:hAnsi="仿宋" w:cs="仿宋" w:hint="eastAsia"/>
                <w:bCs/>
                <w:kern w:val="0"/>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9C4038"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Calibri" w:hAnsi="Calibri" w:cs="Calibri"/>
                <w:bCs/>
                <w:kern w:val="0"/>
              </w:rPr>
              <w:t> </w:t>
            </w:r>
            <w:r>
              <w:rPr>
                <w:rFonts w:ascii="仿宋" w:hAnsi="仿宋" w:cs="仿宋" w:hint="eastAsia"/>
                <w:bCs/>
                <w:kern w:val="0"/>
              </w:rPr>
              <w:t>2</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758562C"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军训、入学教育</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02EEA7CF"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学校</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18A8712A"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Calibri" w:hAnsi="Calibri" w:cs="Calibri"/>
                <w:bCs/>
                <w:kern w:val="0"/>
              </w:rPr>
              <w:t> </w:t>
            </w:r>
          </w:p>
        </w:tc>
      </w:tr>
      <w:tr w:rsidR="001D56F2" w14:paraId="0D9ADC0F" w14:textId="77777777">
        <w:trPr>
          <w:trHeight w:val="772"/>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371407"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2</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80832C5" w14:textId="77777777" w:rsidR="001D56F2" w:rsidRDefault="00255A52">
            <w:pPr>
              <w:widowControl/>
              <w:spacing w:before="100" w:beforeAutospacing="1" w:after="100" w:afterAutospacing="1" w:line="240" w:lineRule="exact"/>
              <w:outlineLvl w:val="4"/>
              <w:rPr>
                <w:rFonts w:ascii="仿宋" w:hAnsi="仿宋" w:cs="仿宋"/>
                <w:bCs/>
                <w:kern w:val="0"/>
              </w:rPr>
            </w:pPr>
            <w:r>
              <w:rPr>
                <w:rFonts w:hint="eastAsia"/>
              </w:rPr>
              <w:t>会计岗位实训</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D90B4C9"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4</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37481B9"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1</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7A1760B"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分岗位实训，完成账务处理</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583A43AF"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岗位实训室、教室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4E43798C" w14:textId="77777777" w:rsidR="001D56F2" w:rsidRDefault="001D56F2">
            <w:pPr>
              <w:widowControl/>
              <w:spacing w:before="100" w:beforeAutospacing="1" w:after="100" w:afterAutospacing="1" w:line="240" w:lineRule="exact"/>
              <w:jc w:val="center"/>
              <w:outlineLvl w:val="4"/>
              <w:rPr>
                <w:rFonts w:ascii="仿宋" w:hAnsi="仿宋" w:cs="仿宋"/>
                <w:bCs/>
                <w:kern w:val="0"/>
              </w:rPr>
            </w:pPr>
          </w:p>
        </w:tc>
      </w:tr>
      <w:tr w:rsidR="001D56F2" w14:paraId="33BB5249" w14:textId="77777777">
        <w:trPr>
          <w:trHeight w:val="76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F8EA05"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3</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03668A1"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管理会计实训</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5258C5C6"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4</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2A81C3D"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7</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76502BCB"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分岗位进行企业资金管理实训</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7CAD1091"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岗位实训室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16617467" w14:textId="77777777" w:rsidR="001D56F2" w:rsidRDefault="001D56F2">
            <w:pPr>
              <w:widowControl/>
              <w:spacing w:before="100" w:beforeAutospacing="1" w:after="100" w:afterAutospacing="1" w:line="240" w:lineRule="exact"/>
              <w:jc w:val="center"/>
              <w:outlineLvl w:val="4"/>
              <w:rPr>
                <w:rFonts w:ascii="仿宋" w:hAnsi="仿宋" w:cs="仿宋"/>
                <w:bCs/>
                <w:kern w:val="0"/>
              </w:rPr>
            </w:pPr>
          </w:p>
        </w:tc>
      </w:tr>
      <w:tr w:rsidR="001D56F2" w14:paraId="2EF5D77F" w14:textId="77777777">
        <w:trPr>
          <w:trHeight w:val="92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507D35"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4</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EE0270F"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顶岗实习</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84724E5"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5</w:t>
            </w:r>
            <w:r>
              <w:rPr>
                <w:rFonts w:hint="eastAsia"/>
              </w:rPr>
              <w:t>、</w:t>
            </w:r>
            <w:r>
              <w:rPr>
                <w:rFonts w:hint="eastAsia"/>
              </w:rPr>
              <w:t>6</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C5F32BD"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24</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1B2A7CCA"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顶岗实习</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48021C3C"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企业</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1402153F" w14:textId="77777777" w:rsidR="001D56F2" w:rsidRDefault="001D56F2">
            <w:pPr>
              <w:widowControl/>
              <w:spacing w:before="100" w:beforeAutospacing="1" w:after="100" w:afterAutospacing="1" w:line="240" w:lineRule="exact"/>
              <w:jc w:val="center"/>
              <w:outlineLvl w:val="4"/>
              <w:rPr>
                <w:rFonts w:ascii="仿宋" w:hAnsi="仿宋" w:cs="仿宋"/>
                <w:bCs/>
                <w:kern w:val="0"/>
              </w:rPr>
            </w:pPr>
          </w:p>
        </w:tc>
      </w:tr>
      <w:tr w:rsidR="001D56F2" w14:paraId="4A8A45BA" w14:textId="77777777">
        <w:trPr>
          <w:trHeight w:val="932"/>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8F329"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5</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775456E"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毕业设计</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8F58F7C"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5</w:t>
            </w:r>
            <w:r>
              <w:rPr>
                <w:rFonts w:hint="eastAsia"/>
              </w:rPr>
              <w:t>、</w:t>
            </w:r>
            <w:r>
              <w:rPr>
                <w:rFonts w:hint="eastAsia"/>
              </w:rPr>
              <w:t>6</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8E7212"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t>8</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6BAF735"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毕业设计</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4DAA577D" w14:textId="77777777" w:rsidR="001D56F2" w:rsidRDefault="00255A52">
            <w:pPr>
              <w:widowControl/>
              <w:spacing w:before="100" w:beforeAutospacing="1" w:after="100" w:afterAutospacing="1" w:line="240" w:lineRule="exact"/>
              <w:jc w:val="center"/>
              <w:outlineLvl w:val="4"/>
              <w:rPr>
                <w:rFonts w:ascii="仿宋" w:hAnsi="仿宋" w:cs="仿宋"/>
                <w:bCs/>
                <w:kern w:val="0"/>
              </w:rPr>
            </w:pPr>
            <w:r>
              <w:rPr>
                <w:rFonts w:hint="eastAsia"/>
              </w:rPr>
              <w:t>实训室、校外</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1AEB28D5" w14:textId="77777777" w:rsidR="001D56F2" w:rsidRDefault="001D56F2">
            <w:pPr>
              <w:widowControl/>
              <w:spacing w:before="100" w:beforeAutospacing="1" w:after="100" w:afterAutospacing="1" w:line="240" w:lineRule="exact"/>
              <w:jc w:val="center"/>
              <w:outlineLvl w:val="4"/>
              <w:rPr>
                <w:rFonts w:ascii="仿宋" w:hAnsi="仿宋" w:cs="仿宋"/>
                <w:bCs/>
                <w:kern w:val="0"/>
              </w:rPr>
            </w:pPr>
          </w:p>
        </w:tc>
      </w:tr>
      <w:tr w:rsidR="001D56F2" w14:paraId="1C5AD0DD" w14:textId="77777777">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A1BBF3" w14:textId="77777777" w:rsidR="001D56F2" w:rsidRDefault="001D56F2">
            <w:pPr>
              <w:widowControl/>
              <w:spacing w:before="100" w:beforeAutospacing="1" w:after="100" w:afterAutospacing="1" w:line="240" w:lineRule="exact"/>
              <w:jc w:val="center"/>
              <w:outlineLvl w:val="4"/>
              <w:rPr>
                <w:rFonts w:ascii="仿宋" w:hAnsi="仿宋" w:cs="仿宋"/>
                <w:bCs/>
                <w:kern w:val="0"/>
              </w:rPr>
            </w:pP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8B428C7" w14:textId="77777777" w:rsidR="001D56F2" w:rsidRDefault="001D56F2">
            <w:pPr>
              <w:widowControl/>
              <w:spacing w:line="240" w:lineRule="exact"/>
              <w:jc w:val="center"/>
              <w:rPr>
                <w:rFonts w:ascii="仿宋" w:hAnsi="仿宋" w:cs="仿宋"/>
                <w:bCs/>
                <w:kern w:val="0"/>
              </w:rPr>
            </w:pP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28D296B" w14:textId="77777777" w:rsidR="001D56F2" w:rsidRDefault="001D56F2">
            <w:pPr>
              <w:widowControl/>
              <w:spacing w:before="100" w:beforeAutospacing="1" w:after="100" w:afterAutospacing="1" w:line="240" w:lineRule="exact"/>
              <w:jc w:val="center"/>
              <w:outlineLvl w:val="4"/>
              <w:rPr>
                <w:rFonts w:ascii="仿宋" w:hAnsi="仿宋" w:cs="仿宋"/>
                <w:bCs/>
                <w:kern w:val="0"/>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C7AC085" w14:textId="77777777" w:rsidR="001D56F2" w:rsidRDefault="001D56F2">
            <w:pPr>
              <w:widowControl/>
              <w:spacing w:before="100" w:beforeAutospacing="1" w:after="100" w:afterAutospacing="1" w:line="240" w:lineRule="exact"/>
              <w:jc w:val="center"/>
              <w:outlineLvl w:val="4"/>
              <w:rPr>
                <w:rFonts w:ascii="仿宋" w:hAnsi="仿宋" w:cs="仿宋"/>
                <w:bCs/>
                <w:kern w:val="0"/>
              </w:rPr>
            </w:pP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5C386F34" w14:textId="77777777" w:rsidR="001D56F2" w:rsidRDefault="001D56F2">
            <w:pPr>
              <w:widowControl/>
              <w:spacing w:before="100" w:beforeAutospacing="1" w:after="100" w:afterAutospacing="1" w:line="240" w:lineRule="exact"/>
              <w:jc w:val="center"/>
              <w:outlineLvl w:val="4"/>
              <w:rPr>
                <w:rFonts w:ascii="仿宋" w:hAnsi="仿宋" w:cs="仿宋"/>
                <w:bCs/>
                <w:kern w:val="0"/>
              </w:rPr>
            </w:pP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7C0F0344" w14:textId="77777777" w:rsidR="001D56F2" w:rsidRDefault="001D56F2">
            <w:pPr>
              <w:widowControl/>
              <w:spacing w:before="100" w:beforeAutospacing="1" w:after="100" w:afterAutospacing="1" w:line="240" w:lineRule="exact"/>
              <w:jc w:val="center"/>
              <w:outlineLvl w:val="4"/>
              <w:rPr>
                <w:rFonts w:ascii="仿宋" w:hAnsi="仿宋" w:cs="仿宋"/>
                <w:bCs/>
                <w:kern w:val="0"/>
              </w:rPr>
            </w:pP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66FD3EB0" w14:textId="77777777" w:rsidR="001D56F2" w:rsidRDefault="001D56F2">
            <w:pPr>
              <w:widowControl/>
              <w:spacing w:before="100" w:beforeAutospacing="1" w:after="100" w:afterAutospacing="1" w:line="240" w:lineRule="exact"/>
              <w:jc w:val="center"/>
              <w:outlineLvl w:val="4"/>
              <w:rPr>
                <w:rFonts w:ascii="仿宋" w:hAnsi="仿宋" w:cs="仿宋"/>
                <w:bCs/>
                <w:kern w:val="0"/>
              </w:rPr>
            </w:pPr>
          </w:p>
        </w:tc>
      </w:tr>
    </w:tbl>
    <w:p w14:paraId="630B697A" w14:textId="77777777" w:rsidR="001D56F2" w:rsidRDefault="001D56F2"/>
    <w:sectPr w:rsidR="001D56F2">
      <w:footerReference w:type="default" r:id="rId9"/>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7356D" w14:textId="77777777" w:rsidR="001F045C" w:rsidRDefault="001F045C">
      <w:pPr>
        <w:spacing w:line="240" w:lineRule="auto"/>
      </w:pPr>
      <w:r>
        <w:separator/>
      </w:r>
    </w:p>
  </w:endnote>
  <w:endnote w:type="continuationSeparator" w:id="0">
    <w:p w14:paraId="2107D77B" w14:textId="77777777" w:rsidR="001F045C" w:rsidRDefault="001F04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0EA13" w14:textId="77777777" w:rsidR="001D56F2" w:rsidRDefault="00255A52">
    <w:pPr>
      <w:pStyle w:val="a3"/>
    </w:pPr>
    <w:r>
      <w:rPr>
        <w:noProof/>
      </w:rPr>
      <mc:AlternateContent>
        <mc:Choice Requires="wps">
          <w:drawing>
            <wp:anchor distT="0" distB="0" distL="114300" distR="114300" simplePos="0" relativeHeight="251658240" behindDoc="0" locked="0" layoutInCell="1" allowOverlap="1" wp14:anchorId="5B557D51" wp14:editId="79B57F70">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6E4EC" w14:textId="77777777" w:rsidR="001D56F2" w:rsidRDefault="00255A52">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B557D51"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42E6E4EC" w14:textId="77777777" w:rsidR="001D56F2" w:rsidRDefault="00255A52">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29F37" w14:textId="77777777" w:rsidR="001F045C" w:rsidRDefault="001F045C">
      <w:pPr>
        <w:spacing w:line="240" w:lineRule="auto"/>
      </w:pPr>
      <w:r>
        <w:separator/>
      </w:r>
    </w:p>
  </w:footnote>
  <w:footnote w:type="continuationSeparator" w:id="0">
    <w:p w14:paraId="02E1606B" w14:textId="77777777" w:rsidR="001F045C" w:rsidRDefault="001F045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suff w:val="nothing"/>
      <w:lvlText w:val="（%1）"/>
      <w:lvlJc w:val="left"/>
    </w:lvl>
  </w:abstractNum>
  <w:abstractNum w:abstractNumId="1" w15:restartNumberingAfterBreak="0">
    <w:nsid w:val="580EF1C0"/>
    <w:multiLevelType w:val="singleLevel"/>
    <w:tmpl w:val="580EF1C0"/>
    <w:lvl w:ilvl="0">
      <w:start w:val="1"/>
      <w:numFmt w:val="decimal"/>
      <w:suff w:val="nothing"/>
      <w:lvlText w:val="（%1）"/>
      <w:lvlJc w:val="left"/>
    </w:lvl>
  </w:abstractNum>
  <w:abstractNum w:abstractNumId="2" w15:restartNumberingAfterBreak="0">
    <w:nsid w:val="5AEFFD5E"/>
    <w:multiLevelType w:val="singleLevel"/>
    <w:tmpl w:val="5AEFFD5E"/>
    <w:lvl w:ilvl="0">
      <w:start w:val="2"/>
      <w:numFmt w:val="chineseCounting"/>
      <w:suff w:val="nothing"/>
      <w:lvlText w:val="%1、"/>
      <w:lvlJc w:val="left"/>
    </w:lvl>
  </w:abstractNum>
  <w:abstractNum w:abstractNumId="3" w15:restartNumberingAfterBreak="0">
    <w:nsid w:val="5AEFFE88"/>
    <w:multiLevelType w:val="singleLevel"/>
    <w:tmpl w:val="5AEFFE88"/>
    <w:lvl w:ilvl="0">
      <w:start w:val="5"/>
      <w:numFmt w:val="chineseCounting"/>
      <w:suff w:val="nothing"/>
      <w:lvlText w:val="%1、"/>
      <w:lvlJc w:val="left"/>
    </w:lvl>
  </w:abstractNum>
  <w:abstractNum w:abstractNumId="4" w15:restartNumberingAfterBreak="0">
    <w:nsid w:val="5AF00115"/>
    <w:multiLevelType w:val="singleLevel"/>
    <w:tmpl w:val="5AF00115"/>
    <w:lvl w:ilvl="0">
      <w:start w:val="8"/>
      <w:numFmt w:val="chineseCounting"/>
      <w:suff w:val="nothing"/>
      <w:lvlText w:val="%1、"/>
      <w:lvlJc w:val="left"/>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214"/>
    <w:rsid w:val="0001619B"/>
    <w:rsid w:val="000942CE"/>
    <w:rsid w:val="000B0303"/>
    <w:rsid w:val="000B75D5"/>
    <w:rsid w:val="000D3B7C"/>
    <w:rsid w:val="000F46CE"/>
    <w:rsid w:val="00161E2F"/>
    <w:rsid w:val="0018339B"/>
    <w:rsid w:val="001954DD"/>
    <w:rsid w:val="001D56F2"/>
    <w:rsid w:val="001E5231"/>
    <w:rsid w:val="001F045C"/>
    <w:rsid w:val="002034D3"/>
    <w:rsid w:val="0023727F"/>
    <w:rsid w:val="0024138D"/>
    <w:rsid w:val="00255A52"/>
    <w:rsid w:val="00262813"/>
    <w:rsid w:val="00263281"/>
    <w:rsid w:val="002776C1"/>
    <w:rsid w:val="00297CEF"/>
    <w:rsid w:val="002D2BAA"/>
    <w:rsid w:val="00303186"/>
    <w:rsid w:val="00313AF3"/>
    <w:rsid w:val="00344214"/>
    <w:rsid w:val="003659FB"/>
    <w:rsid w:val="003914DF"/>
    <w:rsid w:val="003A7BF5"/>
    <w:rsid w:val="003B71C6"/>
    <w:rsid w:val="003F14F7"/>
    <w:rsid w:val="00416A1E"/>
    <w:rsid w:val="00421356"/>
    <w:rsid w:val="00422873"/>
    <w:rsid w:val="004378F6"/>
    <w:rsid w:val="004934B6"/>
    <w:rsid w:val="004A2DD4"/>
    <w:rsid w:val="004A33FF"/>
    <w:rsid w:val="005820C5"/>
    <w:rsid w:val="0058381D"/>
    <w:rsid w:val="00587701"/>
    <w:rsid w:val="005A6723"/>
    <w:rsid w:val="005C6159"/>
    <w:rsid w:val="005D19AA"/>
    <w:rsid w:val="005D757A"/>
    <w:rsid w:val="005E33EF"/>
    <w:rsid w:val="006105AF"/>
    <w:rsid w:val="00635CDC"/>
    <w:rsid w:val="00670A01"/>
    <w:rsid w:val="006E705E"/>
    <w:rsid w:val="006E79E0"/>
    <w:rsid w:val="0072345F"/>
    <w:rsid w:val="00726B8B"/>
    <w:rsid w:val="007734BB"/>
    <w:rsid w:val="007D6D4F"/>
    <w:rsid w:val="00804089"/>
    <w:rsid w:val="00825274"/>
    <w:rsid w:val="0086231A"/>
    <w:rsid w:val="00884A30"/>
    <w:rsid w:val="008A758B"/>
    <w:rsid w:val="008B1171"/>
    <w:rsid w:val="008B6DD5"/>
    <w:rsid w:val="008C25EB"/>
    <w:rsid w:val="009249F3"/>
    <w:rsid w:val="009418C1"/>
    <w:rsid w:val="00943057"/>
    <w:rsid w:val="00943A3E"/>
    <w:rsid w:val="00947857"/>
    <w:rsid w:val="0095005A"/>
    <w:rsid w:val="0095013B"/>
    <w:rsid w:val="009960D4"/>
    <w:rsid w:val="009A171E"/>
    <w:rsid w:val="009B1AFA"/>
    <w:rsid w:val="009C1C9C"/>
    <w:rsid w:val="00A37DB8"/>
    <w:rsid w:val="00A83FD1"/>
    <w:rsid w:val="00A84730"/>
    <w:rsid w:val="00AA0FEE"/>
    <w:rsid w:val="00AC57CD"/>
    <w:rsid w:val="00B01BC4"/>
    <w:rsid w:val="00B0411C"/>
    <w:rsid w:val="00B0453B"/>
    <w:rsid w:val="00B0799E"/>
    <w:rsid w:val="00B1745A"/>
    <w:rsid w:val="00B339C1"/>
    <w:rsid w:val="00B56824"/>
    <w:rsid w:val="00BB47B5"/>
    <w:rsid w:val="00C4458A"/>
    <w:rsid w:val="00C4588A"/>
    <w:rsid w:val="00C67B73"/>
    <w:rsid w:val="00C758BF"/>
    <w:rsid w:val="00C865E0"/>
    <w:rsid w:val="00C90292"/>
    <w:rsid w:val="00CB2B0F"/>
    <w:rsid w:val="00D24442"/>
    <w:rsid w:val="00D31162"/>
    <w:rsid w:val="00D33D5D"/>
    <w:rsid w:val="00D43E90"/>
    <w:rsid w:val="00DA0A08"/>
    <w:rsid w:val="00DA244D"/>
    <w:rsid w:val="00E13DBD"/>
    <w:rsid w:val="00E51E14"/>
    <w:rsid w:val="00E766D0"/>
    <w:rsid w:val="00E81D02"/>
    <w:rsid w:val="00EB04BD"/>
    <w:rsid w:val="00EB49C1"/>
    <w:rsid w:val="00ED5076"/>
    <w:rsid w:val="00ED5C2A"/>
    <w:rsid w:val="00EF661D"/>
    <w:rsid w:val="00F1372D"/>
    <w:rsid w:val="00F15753"/>
    <w:rsid w:val="00F21DAE"/>
    <w:rsid w:val="00F63320"/>
    <w:rsid w:val="00F80AAD"/>
    <w:rsid w:val="00FE422F"/>
    <w:rsid w:val="00FE5131"/>
    <w:rsid w:val="00FE6B91"/>
    <w:rsid w:val="023A3FB1"/>
    <w:rsid w:val="02B30963"/>
    <w:rsid w:val="03900591"/>
    <w:rsid w:val="06E30D57"/>
    <w:rsid w:val="0A514C81"/>
    <w:rsid w:val="0A9A1712"/>
    <w:rsid w:val="0B7A1421"/>
    <w:rsid w:val="0DDC1A15"/>
    <w:rsid w:val="0EAB509A"/>
    <w:rsid w:val="0F6B319F"/>
    <w:rsid w:val="10B731B1"/>
    <w:rsid w:val="128F4AAE"/>
    <w:rsid w:val="12CC68E1"/>
    <w:rsid w:val="12DC6933"/>
    <w:rsid w:val="14F94854"/>
    <w:rsid w:val="159C3858"/>
    <w:rsid w:val="15CC1CDF"/>
    <w:rsid w:val="16841CCE"/>
    <w:rsid w:val="1730090A"/>
    <w:rsid w:val="1ADC5A46"/>
    <w:rsid w:val="1AE62A67"/>
    <w:rsid w:val="22B6520F"/>
    <w:rsid w:val="240A285E"/>
    <w:rsid w:val="24DF2AA5"/>
    <w:rsid w:val="25937586"/>
    <w:rsid w:val="25B67237"/>
    <w:rsid w:val="26CB11B5"/>
    <w:rsid w:val="277916AF"/>
    <w:rsid w:val="27D13440"/>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320B37B2"/>
    <w:rsid w:val="34013646"/>
    <w:rsid w:val="34037DA7"/>
    <w:rsid w:val="341A5329"/>
    <w:rsid w:val="39555CA2"/>
    <w:rsid w:val="39BB0F11"/>
    <w:rsid w:val="39F0764B"/>
    <w:rsid w:val="3A2763CA"/>
    <w:rsid w:val="3A457A5C"/>
    <w:rsid w:val="3C2E2809"/>
    <w:rsid w:val="3CC443FC"/>
    <w:rsid w:val="3E3216E3"/>
    <w:rsid w:val="3E606E94"/>
    <w:rsid w:val="3ED06D91"/>
    <w:rsid w:val="3ED97CB9"/>
    <w:rsid w:val="3FC25858"/>
    <w:rsid w:val="40BB1DCE"/>
    <w:rsid w:val="41C9331A"/>
    <w:rsid w:val="41DE1991"/>
    <w:rsid w:val="42687B79"/>
    <w:rsid w:val="42C42EC3"/>
    <w:rsid w:val="42E4144B"/>
    <w:rsid w:val="453E108F"/>
    <w:rsid w:val="46E16436"/>
    <w:rsid w:val="4764189D"/>
    <w:rsid w:val="497C2CAF"/>
    <w:rsid w:val="499B6D55"/>
    <w:rsid w:val="4A3322D3"/>
    <w:rsid w:val="4B472105"/>
    <w:rsid w:val="4D031314"/>
    <w:rsid w:val="4EE270E4"/>
    <w:rsid w:val="4FAC5BD6"/>
    <w:rsid w:val="52DF7A93"/>
    <w:rsid w:val="538E7F92"/>
    <w:rsid w:val="55341587"/>
    <w:rsid w:val="55452361"/>
    <w:rsid w:val="555A2E88"/>
    <w:rsid w:val="55DB4F22"/>
    <w:rsid w:val="584F41C1"/>
    <w:rsid w:val="58736970"/>
    <w:rsid w:val="589B7B75"/>
    <w:rsid w:val="5ACF4227"/>
    <w:rsid w:val="5F116B9E"/>
    <w:rsid w:val="5F3D3501"/>
    <w:rsid w:val="5F966711"/>
    <w:rsid w:val="60024CD2"/>
    <w:rsid w:val="620F5622"/>
    <w:rsid w:val="6443563D"/>
    <w:rsid w:val="658B3E9F"/>
    <w:rsid w:val="695A72B2"/>
    <w:rsid w:val="69AB420D"/>
    <w:rsid w:val="6CA972E1"/>
    <w:rsid w:val="6E845641"/>
    <w:rsid w:val="6FA807F6"/>
    <w:rsid w:val="72EE1A33"/>
    <w:rsid w:val="73CA12FD"/>
    <w:rsid w:val="7480551D"/>
    <w:rsid w:val="765D354E"/>
    <w:rsid w:val="76742608"/>
    <w:rsid w:val="777D3300"/>
    <w:rsid w:val="7A1C452B"/>
    <w:rsid w:val="7D95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E02EE"/>
  <w15:docId w15:val="{6E74B94E-BA38-45CA-8D5B-D5602A545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0"/>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0"/>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0">
    <w:name w:val="标题 1 字符"/>
    <w:link w:val="1"/>
    <w:qFormat/>
    <w:rPr>
      <w:rFonts w:eastAsia="宋体"/>
      <w:b/>
      <w:kern w:val="44"/>
      <w:sz w:val="28"/>
    </w:rPr>
  </w:style>
  <w:style w:type="character" w:customStyle="1" w:styleId="a6">
    <w:name w:val="页眉 字符"/>
    <w:basedOn w:val="a0"/>
    <w:link w:val="a5"/>
    <w:uiPriority w:val="99"/>
    <w:qFormat/>
    <w:rPr>
      <w:kern w:val="2"/>
      <w:sz w:val="18"/>
      <w:szCs w:val="18"/>
    </w:rPr>
  </w:style>
  <w:style w:type="character" w:customStyle="1" w:styleId="a4">
    <w:name w:val="页脚 字符"/>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20">
    <w:name w:val="标题 2 字符"/>
    <w:link w:val="2"/>
    <w:qFormat/>
    <w:rPr>
      <w:rFonts w:ascii="Arial" w:eastAsia="黑体" w:hAnsi="Arial"/>
      <w:sz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30">
    <w:name w:val="标题 3 字符"/>
    <w:link w:val="3"/>
    <w:qFormat/>
    <w:rPr>
      <w:rFonts w:eastAsia="楷体"/>
    </w:rPr>
  </w:style>
  <w:style w:type="paragraph" w:customStyle="1" w:styleId="0">
    <w:name w:val="标题0"/>
    <w:basedOn w:val="2"/>
    <w:qFormat/>
    <w:pPr>
      <w:jc w:val="center"/>
    </w:pPr>
    <w:rPr>
      <w:rFonts w:eastAsia="宋体"/>
      <w:b/>
      <w:sz w:val="36"/>
    </w:rPr>
  </w:style>
  <w:style w:type="paragraph" w:customStyle="1" w:styleId="z">
    <w:name w:val="z"/>
    <w:basedOn w:val="a"/>
    <w:pPr>
      <w:spacing w:line="400" w:lineRule="exact"/>
      <w:ind w:firstLineChars="200" w:firstLine="480"/>
    </w:pPr>
    <w:rPr>
      <w:rFonts w:eastAsia="宋体"/>
    </w:rPr>
  </w:style>
  <w:style w:type="paragraph" w:styleId="a7">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F3E347-A8B9-43E5-BA73-6A987963F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1354</Words>
  <Characters>7719</Characters>
  <Application>Microsoft Office Word</Application>
  <DocSecurity>0</DocSecurity>
  <Lines>64</Lines>
  <Paragraphs>18</Paragraphs>
  <ScaleCrop>false</ScaleCrop>
  <Company>Microsoft</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秦 小川</cp:lastModifiedBy>
  <cp:revision>7</cp:revision>
  <cp:lastPrinted>2018-05-26T02:51:00Z</cp:lastPrinted>
  <dcterms:created xsi:type="dcterms:W3CDTF">2020-07-20T08:43:00Z</dcterms:created>
  <dcterms:modified xsi:type="dcterms:W3CDTF">2020-07-20T08:49:00Z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